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6EE" w:rsidRPr="00EF2FA7" w:rsidRDefault="00E209D7" w:rsidP="00447145">
      <w:pPr>
        <w:pStyle w:val="berschrift1"/>
      </w:pPr>
      <w:r w:rsidRPr="00EF2FA7">
        <w:t xml:space="preserve">Projektidee: </w:t>
      </w:r>
      <w:r w:rsidR="00C92079">
        <w:t>„</w:t>
      </w:r>
      <w:r w:rsidR="00792523">
        <w:t>Für einen Tag ein Meteorologe</w:t>
      </w:r>
      <w:r w:rsidR="00C92079">
        <w:t>“</w:t>
      </w:r>
    </w:p>
    <w:p w:rsidR="00CF0512" w:rsidRDefault="00CF0512" w:rsidP="00CF0512">
      <w:pPr>
        <w:pStyle w:val="FlietextHervorhebungFett"/>
        <w:spacing w:after="0"/>
      </w:pPr>
    </w:p>
    <w:p w:rsidR="007476EE" w:rsidRDefault="00B474B4" w:rsidP="00CF0512">
      <w:pPr>
        <w:pStyle w:val="FlietextHervorhebungFett"/>
        <w:spacing w:after="0"/>
      </w:pPr>
      <w:r>
        <w:t xml:space="preserve">Kompetenzen: </w:t>
      </w:r>
      <w:r w:rsidR="00792523">
        <w:t>Beurteilungsvermögen</w:t>
      </w:r>
    </w:p>
    <w:p w:rsidR="007476EE" w:rsidRDefault="00B474B4" w:rsidP="00CF0512">
      <w:pPr>
        <w:pStyle w:val="FlietextHervorhebungFett"/>
        <w:spacing w:after="0"/>
      </w:pPr>
      <w:r>
        <w:t xml:space="preserve">Altersgruppe: </w:t>
      </w:r>
      <w:r w:rsidR="00792523">
        <w:t>ab 13</w:t>
      </w:r>
      <w:r w:rsidR="00E209D7">
        <w:t xml:space="preserve"> Jahre</w:t>
      </w:r>
    </w:p>
    <w:p w:rsidR="007476EE" w:rsidRDefault="00B474B4" w:rsidP="00CF0512">
      <w:pPr>
        <w:pStyle w:val="FlietextHervorhebungFett"/>
        <w:spacing w:after="0"/>
      </w:pPr>
      <w:r>
        <w:t xml:space="preserve">Projektdauer: </w:t>
      </w:r>
      <w:r w:rsidR="00E209D7">
        <w:t>90 Min.</w:t>
      </w:r>
    </w:p>
    <w:p w:rsidR="00B474B4" w:rsidRDefault="00B474B4" w:rsidP="00CF0512">
      <w:pPr>
        <w:pStyle w:val="FlietextHervorhebungFett"/>
        <w:spacing w:after="0"/>
      </w:pPr>
      <w:r>
        <w:t xml:space="preserve">Link zum Lernmodul: </w:t>
      </w:r>
      <w:r w:rsidR="00717FFC" w:rsidRPr="00717FFC">
        <w:t>www.teacht</w:t>
      </w:r>
      <w:r w:rsidR="00FD0E9E">
        <w:t>oday.de/meteorologe</w:t>
      </w:r>
      <w:bookmarkStart w:id="0" w:name="_GoBack"/>
      <w:bookmarkEnd w:id="0"/>
    </w:p>
    <w:p w:rsidR="007476EE" w:rsidRPr="00EF2FA7" w:rsidRDefault="00E209D7" w:rsidP="00EF2FA7">
      <w:pPr>
        <w:pStyle w:val="berschrift2"/>
      </w:pPr>
      <w:r w:rsidRPr="00EF2FA7">
        <w:t>Projektziele</w:t>
      </w:r>
    </w:p>
    <w:p w:rsidR="00792523" w:rsidRDefault="00792523" w:rsidP="00792523">
      <w:r>
        <w:t>Die Meteorologie kann als sinnstiftender Rahmenkontext für die Vermittlung der wichtigsten Gesetze und Begriffe der Thermodynamik beziehungsweise Wärmelehre dienen. Ausgehend von Fragen aus der Lerngruppe und aktuellen Wettersituationen wie Gewitter, Regen, Schnee, Nebel, Sonnenschein oder Wind werden gezielt die Wahrnehmung der Kinder und Jugendlichen und die damit verbundene Fähigkeit, Beobachtungen bewusst zu problematisieren, weiter geschult. Mit der Projektidee können in den angegeben übergreifenden Kompetenzbereichen folgende Lernziele verfolgt werden:</w:t>
      </w:r>
    </w:p>
    <w:tbl>
      <w:tblPr>
        <w:tblW w:w="877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hemeFill="background1"/>
        <w:tblCellMar>
          <w:top w:w="170" w:type="dxa"/>
          <w:left w:w="397" w:type="dxa"/>
          <w:bottom w:w="85" w:type="dxa"/>
          <w:right w:w="28" w:type="dxa"/>
        </w:tblCellMar>
        <w:tblLook w:val="0000" w:firstRow="0" w:lastRow="0" w:firstColumn="0" w:lastColumn="0" w:noHBand="0" w:noVBand="0"/>
      </w:tblPr>
      <w:tblGrid>
        <w:gridCol w:w="5807"/>
        <w:gridCol w:w="2970"/>
      </w:tblGrid>
      <w:tr w:rsidR="00184651" w:rsidTr="00184651">
        <w:trPr>
          <w:trHeight w:val="1284"/>
        </w:trPr>
        <w:tc>
          <w:tcPr>
            <w:tcW w:w="5807" w:type="dxa"/>
            <w:shd w:val="clear" w:color="auto" w:fill="FFFFFF" w:themeFill="background1"/>
            <w:tcMar>
              <w:top w:w="0" w:type="dxa"/>
              <w:left w:w="108" w:type="dxa"/>
              <w:bottom w:w="0" w:type="dxa"/>
              <w:right w:w="108" w:type="dxa"/>
            </w:tcMar>
            <w:vAlign w:val="center"/>
          </w:tcPr>
          <w:p w:rsidR="00184651" w:rsidRPr="00EF2FA7" w:rsidRDefault="00184651" w:rsidP="00184651">
            <w:pPr>
              <w:pStyle w:val="Tabellentext11pt"/>
              <w:rPr>
                <w:b/>
              </w:rPr>
            </w:pPr>
            <w:r w:rsidRPr="00EF2FA7">
              <w:rPr>
                <w:b/>
              </w:rPr>
              <w:t>Die Kinder und Jugendlichen</w:t>
            </w:r>
            <w:r w:rsidRPr="00EF2FA7">
              <w:rPr>
                <w:b/>
              </w:rPr>
              <w:br/>
            </w:r>
          </w:p>
          <w:p w:rsidR="00792523" w:rsidRDefault="00792523" w:rsidP="00792523">
            <w:pPr>
              <w:pStyle w:val="AufzhlungTabelle"/>
            </w:pPr>
            <w:r>
              <w:t>sind in der Lage, Wetterkarten und Diagramme zu interpretieren.</w:t>
            </w:r>
          </w:p>
          <w:p w:rsidR="00792523" w:rsidRDefault="00792523" w:rsidP="00792523">
            <w:pPr>
              <w:pStyle w:val="AufzhlungTabelle"/>
            </w:pPr>
            <w:r>
              <w:t>können die Begriffe Wetter, Witterung und Klima unterscheiden.</w:t>
            </w:r>
          </w:p>
          <w:p w:rsidR="00184651" w:rsidRPr="00EF2FA7" w:rsidRDefault="00792523" w:rsidP="00792523">
            <w:pPr>
              <w:pStyle w:val="AufzhlungTabelle"/>
            </w:pPr>
            <w:r>
              <w:t>analysieren die Methoden zu Erhebung von Wetterdaten.</w:t>
            </w:r>
          </w:p>
        </w:tc>
        <w:tc>
          <w:tcPr>
            <w:tcW w:w="2970" w:type="dxa"/>
            <w:shd w:val="clear" w:color="auto" w:fill="FFFFFF" w:themeFill="background1"/>
          </w:tcPr>
          <w:p w:rsidR="00184651" w:rsidRPr="000A6107" w:rsidRDefault="00184651" w:rsidP="00C855D0">
            <w:pPr>
              <w:pStyle w:val="RandspalteSchlagworte"/>
            </w:pPr>
            <w:r w:rsidRPr="00C855D0">
              <w:t xml:space="preserve">Fach- und </w:t>
            </w:r>
            <w:r w:rsidR="00C855D0">
              <w:br/>
            </w:r>
            <w:r w:rsidRPr="00C855D0">
              <w:t>Methodenkompetenz</w:t>
            </w:r>
          </w:p>
        </w:tc>
      </w:tr>
      <w:tr w:rsidR="00184651" w:rsidTr="00184651">
        <w:trPr>
          <w:trHeight w:val="997"/>
        </w:trPr>
        <w:tc>
          <w:tcPr>
            <w:tcW w:w="5807" w:type="dxa"/>
            <w:shd w:val="clear" w:color="auto" w:fill="FFFFFF" w:themeFill="background1"/>
            <w:tcMar>
              <w:top w:w="0" w:type="dxa"/>
              <w:left w:w="108" w:type="dxa"/>
              <w:bottom w:w="0" w:type="dxa"/>
              <w:right w:w="108" w:type="dxa"/>
            </w:tcMar>
            <w:vAlign w:val="center"/>
          </w:tcPr>
          <w:p w:rsidR="00184651" w:rsidRPr="00EF2FA7" w:rsidRDefault="00184651" w:rsidP="00184651">
            <w:pPr>
              <w:pStyle w:val="Tabellentext11pt"/>
              <w:rPr>
                <w:b/>
              </w:rPr>
            </w:pPr>
            <w:r w:rsidRPr="00EF2FA7">
              <w:rPr>
                <w:b/>
              </w:rPr>
              <w:t>Die Kinder und Jugendlichen</w:t>
            </w:r>
            <w:r w:rsidRPr="00EF2FA7">
              <w:rPr>
                <w:b/>
              </w:rPr>
              <w:br/>
            </w:r>
          </w:p>
          <w:p w:rsidR="00792523" w:rsidRDefault="00792523" w:rsidP="00792523">
            <w:pPr>
              <w:pStyle w:val="AufzhlungTabelle"/>
            </w:pPr>
            <w:r>
              <w:t>können Kenntnisse aus der Wärmelehre zur Erklärung einfacher Wetterphänomene verwenden.</w:t>
            </w:r>
          </w:p>
          <w:p w:rsidR="00184651" w:rsidRPr="00EF2FA7" w:rsidRDefault="00792523" w:rsidP="00792523">
            <w:pPr>
              <w:pStyle w:val="AufzhlungTabelle"/>
            </w:pPr>
            <w:r>
              <w:t>können die digitalen Darstellungen der Wetterdaten kritisch hinterfragen.</w:t>
            </w:r>
          </w:p>
        </w:tc>
        <w:tc>
          <w:tcPr>
            <w:tcW w:w="2970" w:type="dxa"/>
            <w:shd w:val="clear" w:color="auto" w:fill="FFFFFF" w:themeFill="background1"/>
          </w:tcPr>
          <w:p w:rsidR="00184651" w:rsidRPr="000A6107" w:rsidRDefault="00184651" w:rsidP="00C855D0">
            <w:pPr>
              <w:pStyle w:val="RandspalteSchlagworte"/>
            </w:pPr>
            <w:r w:rsidRPr="00C855D0">
              <w:t>Aktivitäts- und Handlungskompetenz</w:t>
            </w:r>
          </w:p>
        </w:tc>
      </w:tr>
      <w:tr w:rsidR="00184651" w:rsidTr="00184651">
        <w:trPr>
          <w:trHeight w:val="1125"/>
        </w:trPr>
        <w:tc>
          <w:tcPr>
            <w:tcW w:w="5807" w:type="dxa"/>
            <w:shd w:val="clear" w:color="auto" w:fill="FFFFFF" w:themeFill="background1"/>
            <w:tcMar>
              <w:top w:w="0" w:type="dxa"/>
              <w:left w:w="108" w:type="dxa"/>
              <w:bottom w:w="0" w:type="dxa"/>
              <w:right w:w="108" w:type="dxa"/>
            </w:tcMar>
            <w:vAlign w:val="center"/>
          </w:tcPr>
          <w:p w:rsidR="00184651" w:rsidRPr="00EF2FA7" w:rsidRDefault="00184651" w:rsidP="00184651">
            <w:pPr>
              <w:pStyle w:val="Tabellentext11pt"/>
              <w:rPr>
                <w:b/>
              </w:rPr>
            </w:pPr>
            <w:r w:rsidRPr="00EF2FA7">
              <w:rPr>
                <w:b/>
              </w:rPr>
              <w:t>Die Kinder und Jugendlichen</w:t>
            </w:r>
            <w:r w:rsidRPr="00EF2FA7">
              <w:rPr>
                <w:b/>
              </w:rPr>
              <w:br/>
            </w:r>
          </w:p>
          <w:p w:rsidR="00792523" w:rsidRDefault="00792523" w:rsidP="00792523">
            <w:pPr>
              <w:pStyle w:val="AufzhlungTabelle"/>
            </w:pPr>
            <w:r>
              <w:t xml:space="preserve">präsentieren ihre Arbeit, erstellen Bewertungskriterien und </w:t>
            </w:r>
            <w:r>
              <w:br/>
              <w:t>trainieren ihre Fähigkeit, Feedbacks zu geben.</w:t>
            </w:r>
          </w:p>
          <w:p w:rsidR="00184651" w:rsidRPr="00EF2FA7" w:rsidRDefault="00792523" w:rsidP="00792523">
            <w:pPr>
              <w:pStyle w:val="AufzhlungTabelle"/>
            </w:pPr>
            <w:r>
              <w:t>arbeiten an gemeinsamen digitalen Bibliotheken und trainieren ihre kooperativen Fähigkeiten.</w:t>
            </w:r>
          </w:p>
        </w:tc>
        <w:tc>
          <w:tcPr>
            <w:tcW w:w="2970" w:type="dxa"/>
            <w:shd w:val="clear" w:color="auto" w:fill="FFFFFF" w:themeFill="background1"/>
          </w:tcPr>
          <w:p w:rsidR="00184651" w:rsidRPr="000A6107" w:rsidRDefault="00184651" w:rsidP="00C855D0">
            <w:pPr>
              <w:pStyle w:val="RandspalteSchlagworte"/>
            </w:pPr>
            <w:r w:rsidRPr="00C855D0">
              <w:t>Sozial-kommunikative Kompetenz</w:t>
            </w:r>
          </w:p>
        </w:tc>
      </w:tr>
      <w:tr w:rsidR="00184651" w:rsidTr="00184651">
        <w:trPr>
          <w:trHeight w:val="1125"/>
        </w:trPr>
        <w:tc>
          <w:tcPr>
            <w:tcW w:w="5807" w:type="dxa"/>
            <w:shd w:val="clear" w:color="auto" w:fill="FFFFFF" w:themeFill="background1"/>
            <w:tcMar>
              <w:top w:w="0" w:type="dxa"/>
              <w:left w:w="108" w:type="dxa"/>
              <w:bottom w:w="0" w:type="dxa"/>
              <w:right w:w="108" w:type="dxa"/>
            </w:tcMar>
            <w:vAlign w:val="center"/>
          </w:tcPr>
          <w:p w:rsidR="00184651" w:rsidRPr="00EF2FA7" w:rsidRDefault="00184651" w:rsidP="00184651">
            <w:pPr>
              <w:pStyle w:val="Tabellentext11pt"/>
              <w:rPr>
                <w:b/>
              </w:rPr>
            </w:pPr>
            <w:r w:rsidRPr="00EF2FA7">
              <w:rPr>
                <w:b/>
              </w:rPr>
              <w:t>Die Kinder und Jugendlichen</w:t>
            </w:r>
            <w:r w:rsidRPr="00EF2FA7">
              <w:rPr>
                <w:b/>
              </w:rPr>
              <w:br/>
            </w:r>
          </w:p>
          <w:p w:rsidR="00792523" w:rsidRDefault="00792523" w:rsidP="00792523">
            <w:pPr>
              <w:pStyle w:val="AufzhlungTabelle"/>
            </w:pPr>
            <w:r>
              <w:t>sind in der Lage, ihr physikalisch</w:t>
            </w:r>
            <w:r w:rsidR="00C92079">
              <w:t xml:space="preserve">es Wissen in unterschiedlichen </w:t>
            </w:r>
            <w:r>
              <w:t>Kontexten einzusetzen und anhand dessen Entscheidungen zu treffen.</w:t>
            </w:r>
          </w:p>
          <w:p w:rsidR="00184651" w:rsidRPr="00EF2FA7" w:rsidRDefault="00792523" w:rsidP="00792523">
            <w:pPr>
              <w:pStyle w:val="AufzhlungTabelle"/>
            </w:pPr>
            <w:r>
              <w:lastRenderedPageBreak/>
              <w:t>trainieren durch die Dokumentation ihrer Arbeitsergebnisse mit der App Easel ihre fachlichen Fähigkeiten und Fertigkeiten.</w:t>
            </w:r>
          </w:p>
        </w:tc>
        <w:tc>
          <w:tcPr>
            <w:tcW w:w="2970" w:type="dxa"/>
            <w:shd w:val="clear" w:color="auto" w:fill="FFFFFF" w:themeFill="background1"/>
          </w:tcPr>
          <w:p w:rsidR="00184651" w:rsidRPr="000A6107" w:rsidRDefault="00184651" w:rsidP="00C855D0">
            <w:pPr>
              <w:pStyle w:val="RandspalteSchlagworte"/>
            </w:pPr>
            <w:r w:rsidRPr="000A6107">
              <w:lastRenderedPageBreak/>
              <w:t>Personale Kompetenz</w:t>
            </w:r>
          </w:p>
        </w:tc>
      </w:tr>
    </w:tbl>
    <w:p w:rsidR="007476EE" w:rsidRDefault="00E209D7" w:rsidP="00EF2FA7">
      <w:pPr>
        <w:pStyle w:val="berschrift2"/>
      </w:pPr>
      <w:r>
        <w:t>Einleitung</w:t>
      </w:r>
    </w:p>
    <w:p w:rsidR="00792523" w:rsidRDefault="00792523" w:rsidP="00792523">
      <w:pPr>
        <w:spacing w:after="0"/>
        <w:rPr>
          <w:szCs w:val="20"/>
        </w:rPr>
      </w:pPr>
      <w:r>
        <w:rPr>
          <w:szCs w:val="20"/>
        </w:rPr>
        <w:t>Zum Wetter hat jeder etwas zu sagen, deshalb ist es auch beliebtes und unverfängliches Gesprächsthema beim Small Talk. Besonders gern wird übers Wetter gesprochen, wenn der Wetterbericht mal wieder vollkommen danebenlag. Um die Arbeitsschritte für die Erstellung einer Wetterprognose nachvollziehen zu können, werden die Kinder und Jugendlichen für einen Tag selbst zu Meteorologinnen beziehungsweise Meteorologen und befassen sich mit Wetter, Klima, Witterung und mit der Meteorologie. Sie nehmen Wetter-Websites unter die Lupe und versuchen sich selbst an einer Wetterprognose.</w:t>
      </w:r>
    </w:p>
    <w:p w:rsidR="007476EE" w:rsidRDefault="00E209D7" w:rsidP="00EF2FA7">
      <w:pPr>
        <w:pStyle w:val="berschrift2"/>
      </w:pPr>
      <w:r>
        <w:t>Projektverlauf</w:t>
      </w:r>
    </w:p>
    <w:p w:rsidR="00792523" w:rsidRDefault="00792523" w:rsidP="00026FAD">
      <w:pPr>
        <w:rPr>
          <w:szCs w:val="20"/>
        </w:rPr>
      </w:pPr>
      <w:r>
        <w:rPr>
          <w:szCs w:val="20"/>
        </w:rPr>
        <w:t>Das Thema Meteorologie bietet sich für das fachübergreifende Lernen an. So können im Rahmen dieses Projektes naturwissenschaftliche Inhalte und Themenfelder in einem größeren Kontext erfasst sowie Bezüge zu Außerfachlichem hergestellt und gesellschaftlich relevante Aufgaben in ihrer Ganzheit verdeutlicht werden.</w:t>
      </w:r>
    </w:p>
    <w:p w:rsidR="00792523" w:rsidRDefault="00792523" w:rsidP="00026FAD">
      <w:pPr>
        <w:rPr>
          <w:szCs w:val="20"/>
        </w:rPr>
      </w:pPr>
      <w:r>
        <w:rPr>
          <w:szCs w:val="20"/>
        </w:rPr>
        <w:t>In der Gruppenarbeit verschaffen sich die Kinder und Jugendlichen im Internet Informationen zur Meteorologie und zur Arbeit von Meteorologinnen und Meteorologen. Sie recherchieren, mit welchen Daten die Meteorologie arbeitet und wie zuverlässig Wetter-Apps und Wetter-Websites sind. Dann schlüpfen sie selbst in die Rolle des „Wetterfroschs“ und sammeln Wetterdaten, um einen eigenen Wetterbericht zu erstellen. Zum Abschluss werden die eigenen Wetterprognosen und Arbeitsprozesse der Klasse im Unterrichtsgespräch vorgestellt und gemeinsam ausgewertet.</w:t>
      </w:r>
    </w:p>
    <w:p w:rsidR="00792523" w:rsidRDefault="00792523" w:rsidP="00792523">
      <w:r>
        <w:t>Ein weiterer Einstieg in dieses Projekt, kann die Frage sein, welche Berufe von der Witterung beeinflusst werden. Ebenso können andere Vergleiche herangezogen werden. Die Kinder und Jugendlichen können zum Beispiel zwei Klimazonen wie die Wüste und die Tundra näher untersuchen.</w:t>
      </w:r>
    </w:p>
    <w:tbl>
      <w:tblPr>
        <w:tblW w:w="8788" w:type="dxa"/>
        <w:tblInd w:w="-5" w:type="dxa"/>
        <w:tblBorders>
          <w:left w:val="single" w:sz="4" w:space="0" w:color="FFFFFF"/>
          <w:bottom w:val="single" w:sz="4" w:space="0" w:color="FFFFFF"/>
          <w:insideH w:val="single" w:sz="4" w:space="0" w:color="FFFFFF"/>
          <w:insideV w:val="single" w:sz="4" w:space="0" w:color="FFFFFF"/>
        </w:tblBorders>
        <w:shd w:val="clear" w:color="auto" w:fill="FFFFFF" w:themeFill="background1"/>
        <w:tblCellMar>
          <w:left w:w="10" w:type="dxa"/>
          <w:right w:w="10" w:type="dxa"/>
        </w:tblCellMar>
        <w:tblLook w:val="0000" w:firstRow="0" w:lastRow="0" w:firstColumn="0" w:lastColumn="0" w:noHBand="0" w:noVBand="0"/>
      </w:tblPr>
      <w:tblGrid>
        <w:gridCol w:w="6535"/>
        <w:gridCol w:w="2253"/>
      </w:tblGrid>
      <w:tr w:rsidR="007476EE" w:rsidTr="00F91726">
        <w:trPr>
          <w:trHeight w:val="511"/>
        </w:trPr>
        <w:tc>
          <w:tcPr>
            <w:tcW w:w="6535" w:type="dxa"/>
            <w:shd w:val="clear" w:color="auto" w:fill="FFFFFF" w:themeFill="background1"/>
            <w:tcMar>
              <w:top w:w="0" w:type="dxa"/>
              <w:left w:w="108" w:type="dxa"/>
              <w:bottom w:w="0" w:type="dxa"/>
              <w:right w:w="108" w:type="dxa"/>
            </w:tcMar>
            <w:vAlign w:val="center"/>
          </w:tcPr>
          <w:p w:rsidR="007476EE" w:rsidRPr="00F91726" w:rsidRDefault="00E209D7" w:rsidP="00F91726">
            <w:pPr>
              <w:pStyle w:val="berschrift3"/>
            </w:pPr>
            <w:r w:rsidRPr="00F91726">
              <w:t>Phasenbeschreibung | Sozialform</w:t>
            </w:r>
          </w:p>
        </w:tc>
        <w:tc>
          <w:tcPr>
            <w:tcW w:w="2253" w:type="dxa"/>
            <w:shd w:val="clear" w:color="auto" w:fill="FFFFFF" w:themeFill="background1"/>
            <w:tcMar>
              <w:top w:w="0" w:type="dxa"/>
              <w:left w:w="108" w:type="dxa"/>
              <w:bottom w:w="0" w:type="dxa"/>
              <w:right w:w="108" w:type="dxa"/>
            </w:tcMar>
            <w:vAlign w:val="center"/>
          </w:tcPr>
          <w:p w:rsidR="007476EE" w:rsidRDefault="007476EE" w:rsidP="00F91726">
            <w:pPr>
              <w:pStyle w:val="Tabellentextfett"/>
            </w:pPr>
          </w:p>
        </w:tc>
      </w:tr>
      <w:tr w:rsidR="007476EE" w:rsidTr="00F91726">
        <w:tc>
          <w:tcPr>
            <w:tcW w:w="6535" w:type="dxa"/>
            <w:shd w:val="clear" w:color="auto" w:fill="FFFFFF" w:themeFill="background1"/>
            <w:tcMar>
              <w:top w:w="0" w:type="dxa"/>
              <w:left w:w="108" w:type="dxa"/>
              <w:bottom w:w="0" w:type="dxa"/>
              <w:right w:w="108" w:type="dxa"/>
            </w:tcMar>
            <w:vAlign w:val="center"/>
          </w:tcPr>
          <w:p w:rsidR="007476EE" w:rsidRPr="00F91726" w:rsidRDefault="005432AC" w:rsidP="00F91726">
            <w:pPr>
              <w:pStyle w:val="berschrift4"/>
            </w:pPr>
            <w:r>
              <w:t>Phase 1 | Einzel</w:t>
            </w:r>
            <w:r w:rsidR="00E209D7" w:rsidRPr="00F91726">
              <w:t>arbeit</w:t>
            </w:r>
          </w:p>
          <w:p w:rsidR="00F91726" w:rsidRPr="00F91726" w:rsidRDefault="00792523" w:rsidP="000A6107">
            <w:pPr>
              <w:pStyle w:val="StandardEingerckt"/>
            </w:pPr>
            <w:r>
              <w:t>Die Kinder und Jugendlichen recherchieren zum Begriff Meteorologie. Sie finden die Begriffsdefinitionen und Hintergründe heraus, halten ihre Rechercheergebnisse schriftlich fest und präsentieren diese in der Gruppe.</w:t>
            </w:r>
          </w:p>
        </w:tc>
        <w:tc>
          <w:tcPr>
            <w:tcW w:w="2253" w:type="dxa"/>
            <w:shd w:val="clear" w:color="auto" w:fill="FFFFFF" w:themeFill="background1"/>
            <w:tcMar>
              <w:top w:w="0" w:type="dxa"/>
              <w:left w:w="108" w:type="dxa"/>
              <w:bottom w:w="0" w:type="dxa"/>
              <w:right w:w="108" w:type="dxa"/>
            </w:tcMar>
          </w:tcPr>
          <w:p w:rsidR="007476EE" w:rsidRDefault="005432AC" w:rsidP="005432AC">
            <w:pPr>
              <w:pStyle w:val="RandspalteSchlagworte"/>
              <w:rPr>
                <w:szCs w:val="20"/>
              </w:rPr>
            </w:pPr>
            <w:r>
              <w:t>Google oder Bing</w:t>
            </w:r>
          </w:p>
        </w:tc>
      </w:tr>
      <w:tr w:rsidR="007476EE" w:rsidTr="00F91726">
        <w:tc>
          <w:tcPr>
            <w:tcW w:w="6535" w:type="dxa"/>
            <w:shd w:val="clear" w:color="auto" w:fill="FFFFFF" w:themeFill="background1"/>
            <w:tcMar>
              <w:top w:w="0" w:type="dxa"/>
              <w:left w:w="108" w:type="dxa"/>
              <w:bottom w:w="0" w:type="dxa"/>
              <w:right w:w="108" w:type="dxa"/>
            </w:tcMar>
            <w:vAlign w:val="center"/>
          </w:tcPr>
          <w:p w:rsidR="007476EE" w:rsidRDefault="001A4AF2" w:rsidP="00F91726">
            <w:pPr>
              <w:pStyle w:val="berschrift4"/>
            </w:pPr>
            <w:r>
              <w:t>Phase 2 | Gruppenarbeit</w:t>
            </w:r>
          </w:p>
          <w:p w:rsidR="005432AC" w:rsidRDefault="005432AC" w:rsidP="005432AC">
            <w:pPr>
              <w:pStyle w:val="StandardEingerckt"/>
            </w:pPr>
            <w:r>
              <w:t xml:space="preserve">Onlinerecherche der Lernenden zum Thema Wetter-Apps und Untersuchung der Frage "Wie zuverlässig sind Wetter-Apps?". Klärung der Auswirkungen unterschiedlicher Datenlagen anhand der Ergebnisse der Onlinerecherche zu den Themen "Doppler-Radar" und "Bauernkalender" in zwei Gruppen. Auswertung in der Lerngruppe unter der Fragestellung </w:t>
            </w:r>
            <w:r>
              <w:lastRenderedPageBreak/>
              <w:t>"Welche Daten braucht eine Meteorologin oder ein Meteorologe, um zuverlässige Wettervorhersagen treffen zu können?"</w:t>
            </w:r>
          </w:p>
        </w:tc>
        <w:tc>
          <w:tcPr>
            <w:tcW w:w="2253" w:type="dxa"/>
            <w:shd w:val="clear" w:color="auto" w:fill="FFFFFF" w:themeFill="background1"/>
            <w:tcMar>
              <w:top w:w="0" w:type="dxa"/>
              <w:left w:w="108" w:type="dxa"/>
              <w:bottom w:w="0" w:type="dxa"/>
              <w:right w:w="108" w:type="dxa"/>
            </w:tcMar>
          </w:tcPr>
          <w:p w:rsidR="007476EE" w:rsidRPr="00F91726" w:rsidRDefault="005432AC" w:rsidP="00CB3E50">
            <w:pPr>
              <w:pStyle w:val="RandspalteSchlagworte"/>
            </w:pPr>
            <w:r>
              <w:lastRenderedPageBreak/>
              <w:t>Google oder Bing</w:t>
            </w:r>
          </w:p>
        </w:tc>
      </w:tr>
      <w:tr w:rsidR="007476EE" w:rsidTr="00C7333A">
        <w:trPr>
          <w:trHeight w:val="1191"/>
        </w:trPr>
        <w:tc>
          <w:tcPr>
            <w:tcW w:w="6535" w:type="dxa"/>
            <w:shd w:val="clear" w:color="auto" w:fill="FFFFFF" w:themeFill="background1"/>
            <w:tcMar>
              <w:top w:w="0" w:type="dxa"/>
              <w:left w:w="108" w:type="dxa"/>
              <w:bottom w:w="0" w:type="dxa"/>
              <w:right w:w="108" w:type="dxa"/>
            </w:tcMar>
            <w:vAlign w:val="center"/>
          </w:tcPr>
          <w:p w:rsidR="007476EE" w:rsidRDefault="005432AC" w:rsidP="00F91726">
            <w:pPr>
              <w:pStyle w:val="berschrift4"/>
            </w:pPr>
            <w:r>
              <w:t>Phase 3 | Gespräch in der Lern</w:t>
            </w:r>
            <w:r w:rsidR="00E209D7">
              <w:t>ruppe</w:t>
            </w:r>
          </w:p>
          <w:p w:rsidR="00397A08" w:rsidRDefault="005432AC" w:rsidP="00C7333A">
            <w:pPr>
              <w:pStyle w:val="StandardEingerckt"/>
            </w:pPr>
            <w:r>
              <w:t>Wetterdaten zum Wohnort zu folgenden Aspekten sammeln: Temperatur, Niederschläge, Wind, Dreitagesvorhersage. Erarbeitung eines eigenen Wetterberichts mithilfe der Programme Easel und Powerpoint.</w:t>
            </w:r>
          </w:p>
        </w:tc>
        <w:tc>
          <w:tcPr>
            <w:tcW w:w="2253" w:type="dxa"/>
            <w:shd w:val="clear" w:color="auto" w:fill="FFFFFF" w:themeFill="background1"/>
            <w:tcMar>
              <w:top w:w="0" w:type="dxa"/>
              <w:left w:w="108" w:type="dxa"/>
              <w:bottom w:w="0" w:type="dxa"/>
              <w:right w:w="108" w:type="dxa"/>
            </w:tcMar>
          </w:tcPr>
          <w:p w:rsidR="007476EE" w:rsidRDefault="005432AC" w:rsidP="00CB3E50">
            <w:pPr>
              <w:pStyle w:val="RandspalteSchlagworte"/>
            </w:pPr>
            <w:r>
              <w:t>Easel / Powerpoint</w:t>
            </w:r>
          </w:p>
        </w:tc>
      </w:tr>
      <w:tr w:rsidR="00C7333A" w:rsidTr="00C7333A">
        <w:trPr>
          <w:trHeight w:val="1191"/>
        </w:trPr>
        <w:tc>
          <w:tcPr>
            <w:tcW w:w="6535" w:type="dxa"/>
            <w:shd w:val="clear" w:color="auto" w:fill="FFFFFF" w:themeFill="background1"/>
            <w:tcMar>
              <w:top w:w="0" w:type="dxa"/>
              <w:left w:w="108" w:type="dxa"/>
              <w:bottom w:w="0" w:type="dxa"/>
              <w:right w:w="108" w:type="dxa"/>
            </w:tcMar>
            <w:vAlign w:val="center"/>
          </w:tcPr>
          <w:p w:rsidR="00C7333A" w:rsidRDefault="00C7333A" w:rsidP="00F91726">
            <w:pPr>
              <w:pStyle w:val="berschrift4"/>
            </w:pPr>
            <w:r>
              <w:t>Phase 4 | Gespräch in der Lernruppe</w:t>
            </w:r>
          </w:p>
          <w:p w:rsidR="00C7333A" w:rsidRPr="00C7333A" w:rsidRDefault="00C7333A" w:rsidP="00C7333A">
            <w:pPr>
              <w:pStyle w:val="StandardEingerckt"/>
            </w:pPr>
            <w:r>
              <w:t>Die Kinder und Jugendlichen stellen ihre eigenen Wetterprognosen vor. Sie berichten über ihre Erfahr</w:t>
            </w:r>
            <w:r w:rsidR="00C92079">
              <w:t>ungen mit der Recherche, im</w:t>
            </w:r>
            <w:r>
              <w:t xml:space="preserve"> Umgang mit den Daten und deren Visualisierung.</w:t>
            </w:r>
          </w:p>
        </w:tc>
        <w:tc>
          <w:tcPr>
            <w:tcW w:w="2253" w:type="dxa"/>
            <w:shd w:val="clear" w:color="auto" w:fill="FFFFFF" w:themeFill="background1"/>
            <w:tcMar>
              <w:top w:w="0" w:type="dxa"/>
              <w:left w:w="108" w:type="dxa"/>
              <w:bottom w:w="0" w:type="dxa"/>
              <w:right w:w="108" w:type="dxa"/>
            </w:tcMar>
          </w:tcPr>
          <w:p w:rsidR="00C7333A" w:rsidRDefault="00C7333A" w:rsidP="00CB3E50">
            <w:pPr>
              <w:pStyle w:val="RandspalteSchlagworte"/>
            </w:pPr>
            <w:r>
              <w:t>Powerpoint</w:t>
            </w:r>
          </w:p>
        </w:tc>
      </w:tr>
    </w:tbl>
    <w:p w:rsidR="00651E90" w:rsidRDefault="005432AC" w:rsidP="00651E90">
      <w:pPr>
        <w:pStyle w:val="berschrift2"/>
      </w:pPr>
      <w:r>
        <w:t>N</w:t>
      </w:r>
      <w:r w:rsidR="00651E90">
        <w:t>otizen</w:t>
      </w:r>
    </w:p>
    <w:p w:rsidR="00D74A34" w:rsidRDefault="009D20BB">
      <w:pPr>
        <w:suppressAutoHyphens w:val="0"/>
        <w:spacing w:line="276" w:lineRule="auto"/>
      </w:pPr>
      <w:r>
        <w:rPr>
          <w:noProof/>
          <w:lang w:eastAsia="de-DE"/>
        </w:rPr>
        <mc:AlternateContent>
          <mc:Choice Requires="wpg">
            <w:drawing>
              <wp:anchor distT="0" distB="0" distL="114300" distR="114300" simplePos="0" relativeHeight="251685888" behindDoc="0" locked="0" layoutInCell="1" allowOverlap="1" wp14:anchorId="43DFF13D" wp14:editId="013694AB">
                <wp:simplePos x="0" y="0"/>
                <wp:positionH relativeFrom="column">
                  <wp:posOffset>-22860</wp:posOffset>
                </wp:positionH>
                <wp:positionV relativeFrom="paragraph">
                  <wp:posOffset>195580</wp:posOffset>
                </wp:positionV>
                <wp:extent cx="5617845" cy="5019675"/>
                <wp:effectExtent l="0" t="0" r="40005" b="28575"/>
                <wp:wrapSquare wrapText="bothSides"/>
                <wp:docPr id="193" name="Gruppieren 193"/>
                <wp:cNvGraphicFramePr/>
                <a:graphic xmlns:a="http://schemas.openxmlformats.org/drawingml/2006/main">
                  <a:graphicData uri="http://schemas.microsoft.com/office/word/2010/wordprocessingGroup">
                    <wpg:wgp>
                      <wpg:cNvGrpSpPr/>
                      <wpg:grpSpPr>
                        <a:xfrm>
                          <a:off x="0" y="0"/>
                          <a:ext cx="5617845" cy="5019675"/>
                          <a:chOff x="0" y="0"/>
                          <a:chExt cx="5617845" cy="5019675"/>
                        </a:xfrm>
                      </wpg:grpSpPr>
                      <wpg:grpSp>
                        <wpg:cNvPr id="1" name="Gruppieren 1"/>
                        <wpg:cNvGrpSpPr/>
                        <wpg:grpSpPr>
                          <a:xfrm>
                            <a:off x="9525" y="2952750"/>
                            <a:ext cx="5608320" cy="2066925"/>
                            <a:chOff x="0" y="0"/>
                            <a:chExt cx="5608320" cy="2066925"/>
                          </a:xfrm>
                        </wpg:grpSpPr>
                        <wps:wsp>
                          <wps:cNvPr id="5" name="Gerader Verbinder 5"/>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6" name="Gerader Verbinder 6"/>
                          <wps:cNvCnPr/>
                          <wps:spPr>
                            <a:xfrm>
                              <a:off x="0" y="295275"/>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 name="Gerader Verbinder 7"/>
                          <wps:cNvCnPr/>
                          <wps:spPr>
                            <a:xfrm>
                              <a:off x="0" y="59055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 name="Gerader Verbinder 8"/>
                          <wps:cNvCnPr/>
                          <wps:spPr>
                            <a:xfrm>
                              <a:off x="0" y="885825"/>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9" name="Gerader Verbinder 9"/>
                          <wps:cNvCnPr/>
                          <wps:spPr>
                            <a:xfrm>
                              <a:off x="0" y="118110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0" name="Gerader Verbinder 10"/>
                          <wps:cNvCnPr/>
                          <wps:spPr>
                            <a:xfrm>
                              <a:off x="0" y="1476375"/>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1" name="Gerader Verbinder 11"/>
                          <wps:cNvCnPr/>
                          <wps:spPr>
                            <a:xfrm>
                              <a:off x="0" y="177165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9" name="Gerader Verbinder 29"/>
                          <wps:cNvCnPr/>
                          <wps:spPr>
                            <a:xfrm>
                              <a:off x="0" y="2066925"/>
                              <a:ext cx="560641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8" name="Gruppieren 28"/>
                        <wpg:cNvGrpSpPr/>
                        <wpg:grpSpPr>
                          <a:xfrm>
                            <a:off x="0" y="0"/>
                            <a:ext cx="5608320" cy="2649220"/>
                            <a:chOff x="0" y="0"/>
                            <a:chExt cx="5610225" cy="2648197"/>
                          </a:xfrm>
                        </wpg:grpSpPr>
                        <wps:wsp>
                          <wps:cNvPr id="13" name="Gerader Verbinder 13"/>
                          <wps:cNvCnPr/>
                          <wps:spPr>
                            <a:xfrm>
                              <a:off x="0" y="0"/>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 name="Gerader Verbinder 15"/>
                          <wps:cNvCnPr/>
                          <wps:spPr>
                            <a:xfrm>
                              <a:off x="0" y="296883"/>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 name="Gerader Verbinder 16"/>
                          <wps:cNvCnPr/>
                          <wps:spPr>
                            <a:xfrm>
                              <a:off x="0" y="581891"/>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 name="Gerader Verbinder 17"/>
                          <wps:cNvCnPr/>
                          <wps:spPr>
                            <a:xfrm>
                              <a:off x="0" y="878774"/>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 name="Gerader Verbinder 18"/>
                          <wps:cNvCnPr/>
                          <wps:spPr>
                            <a:xfrm>
                              <a:off x="0" y="1175657"/>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 name="Gerader Verbinder 19"/>
                          <wps:cNvCnPr/>
                          <wps:spPr>
                            <a:xfrm>
                              <a:off x="0" y="1472540"/>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 name="Gerader Verbinder 20"/>
                          <wps:cNvCnPr/>
                          <wps:spPr>
                            <a:xfrm>
                              <a:off x="0" y="1757548"/>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 name="Gerader Verbinder 21"/>
                          <wps:cNvCnPr/>
                          <wps:spPr>
                            <a:xfrm>
                              <a:off x="0" y="2054431"/>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2" name="Gerader Verbinder 22"/>
                          <wps:cNvCnPr/>
                          <wps:spPr>
                            <a:xfrm>
                              <a:off x="0" y="2351314"/>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3" name="Gerader Verbinder 23"/>
                          <wps:cNvCnPr/>
                          <wps:spPr>
                            <a:xfrm>
                              <a:off x="0" y="2648197"/>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02AFFA39" id="Gruppieren 193" o:spid="_x0000_s1026" style="position:absolute;margin-left:-1.8pt;margin-top:15.4pt;width:442.35pt;height:395.25pt;z-index:251685888" coordsize="56178,5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">
                <v:group id="Gruppieren 1" o:spid="_x0000_s1027" style="position:absolute;left:95;top:29527;width:56083;height:20669" coordsize="56083,20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line id="Gerader Verbinder 5" o:spid="_x0000_s1028" style="position:absolute;visibility:visible;mso-wrap-style:square" from="0,0" to="560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pqh8MAAADaAAAADwAAAGRycy9kb3ducmV2LnhtbESPQWvCQBSE7wX/w/IEb83GYIumriKK&#10;rag9xNr7I/tMgtm3IbuN8d+7hUKPw8x8w8yXvalFR62rLCsYRzEI4tzqigsF56/t8xSE88gaa8uk&#10;4E4OlovB0xxTbW+cUXfyhQgQdikqKL1vUildXpJBF9mGOHgX2xr0QbaF1C3eAtzUMonjV2mw4rBQ&#10;YkPrkvLr6cco2H+48/tm1hxXicwzfcDPyfdMKzUa9qs3EJ56/x/+a++0ghf4vRJugF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KaofDAAAA2gAAAA8AAAAAAAAAAAAA&#10;AAAAoQIAAGRycy9kb3ducmV2LnhtbFBLBQYAAAAABAAEAPkAAACRAwAAAAA=&#10;" strokecolor="#aeaaaa [2414]" strokeweight=".25pt">
                    <v:stroke joinstyle="miter"/>
                  </v:line>
                  <v:line id="Gerader Verbinder 6" o:spid="_x0000_s1029" style="position:absolute;visibility:visible;mso-wrap-style:square" from="0,2952" to="56083,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j08MIAAADaAAAADwAAAGRycy9kb3ducmV2LnhtbESPQWvCQBSE74L/YXmCN90YJNTUVUTR&#10;FqsHrb0/sq9JMPs2ZLdJ+u/dQsHjMDPfMMt1byrRUuNKywpm0wgEcWZ1ybmC2+d+8gLCeWSNlWVS&#10;8EsO1qvhYImpth1fqL36XAQIuxQVFN7XqZQuK8igm9qaOHjftjHog2xyqRvsAtxUMo6iRBosOSwU&#10;WNO2oOx+/TEKjm/udtgt6tMmltlFf+B5/rXQSo1H/eYVhKfeP8P/7XetIIG/K+EG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tj08MIAAADaAAAADwAAAAAAAAAAAAAA&#10;AAChAgAAZHJzL2Rvd25yZXYueG1sUEsFBgAAAAAEAAQA+QAAAJADAAAAAA==&#10;" strokecolor="#aeaaaa [2414]" strokeweight=".25pt">
                    <v:stroke joinstyle="miter"/>
                  </v:line>
                  <v:line id="Gerader Verbinder 7" o:spid="_x0000_s1030" style="position:absolute;visibility:visible;mso-wrap-style:square" from="0,5905" to="56083,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RRa8MAAADaAAAADwAAAGRycy9kb3ducmV2LnhtbESPQWvCQBSE7wX/w/IEb83GIK2mriKK&#10;rag9xNr7I/tMgtm3IbuN8d+7hUKPw8x8w8yXvalFR62rLCsYRzEI4tzqigsF56/t8xSE88gaa8uk&#10;4E4OlovB0xxTbW+cUXfyhQgQdikqKL1vUildXpJBF9mGOHgX2xr0QbaF1C3eAtzUMonjF2mw4rBQ&#10;YkPrkvLr6cco2H+48/tm1hxXicwzfcDPyfdMKzUa9qs3EJ56/x/+a++0glf4vRJugF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2UUWvDAAAA2gAAAA8AAAAAAAAAAAAA&#10;AAAAoQIAAGRycy9kb3ducmV2LnhtbFBLBQYAAAAABAAEAPkAAACRAwAAAAA=&#10;" strokecolor="#aeaaaa [2414]" strokeweight=".25pt">
                    <v:stroke joinstyle="miter"/>
                  </v:line>
                  <v:line id="Gerader Verbinder 8" o:spid="_x0000_s1031" style="position:absolute;visibility:visible;mso-wrap-style:square" from="0,8858" to="56083,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vFGb4AAADaAAAADwAAAGRycy9kb3ducmV2LnhtbERPy4rCMBTdD/gP4QruxtQig1ajFEVn&#10;8LHwtb8017bY3JQmo/XvzUJweTjv6bw1lbhT40rLCgb9CARxZnXJuYLzafU9AuE8ssbKMil4koP5&#10;rPM1xUTbBx/ofvS5CCHsElRQeF8nUrqsIIOub2viwF1tY9AH2ORSN/gI4aaScRT9SIMlh4YCa1oU&#10;lN2O/0bB5ted18txvUtjmR30FvfDy1gr1eu26QSEp9Z/xG/3n1YQtoYr4QbI2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8C8UZvgAAANoAAAAPAAAAAAAAAAAAAAAAAKEC&#10;AABkcnMvZG93bnJldi54bWxQSwUGAAAAAAQABAD5AAAAjAMAAAAA&#10;" strokecolor="#aeaaaa [2414]" strokeweight=".25pt">
                    <v:stroke joinstyle="miter"/>
                  </v:line>
                  <v:line id="Gerader Verbinder 9" o:spid="_x0000_s1032" style="position:absolute;visibility:visible;mso-wrap-style:square" from="0,11811" to="56083,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dggsMAAADaAAAADwAAAGRycy9kb3ducmV2LnhtbESPT2vCQBTE74LfYXlCb7pRSjGpq4il&#10;f9D2kDS9P7LPJJh9G3a3mn57VxB6HGbmN8xqM5hOnMn51rKC+SwBQVxZ3XKtoPx+nS5B+ICssbNM&#10;Cv7Iw2Y9Hq0w0/bCOZ2LUIsIYZ+hgiaEPpPSVw0Z9DPbE0fvaJ3BEKWrpXZ4iXDTyUWSPEmDLceF&#10;BnvaNVSdil+jYP/uy7eXtP/cLmSV6wN+Pf6kWqmHybB9BhFoCP/he/tDK0jhdiXeALm+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HYILDAAAA2gAAAA8AAAAAAAAAAAAA&#10;AAAAoQIAAGRycy9kb3ducmV2LnhtbFBLBQYAAAAABAAEAPkAAACRAwAAAAA=&#10;" strokecolor="#aeaaaa [2414]" strokeweight=".25pt">
                    <v:stroke joinstyle="miter"/>
                  </v:line>
                  <v:line id="Gerader Verbinder 10" o:spid="_x0000_s1033" style="position:absolute;visibility:visible;mso-wrap-style:square" from="0,14763" to="56083,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hgx8UAAADbAAAADwAAAGRycy9kb3ducmV2LnhtbESPS2/CQAyE70j9DytX6g02jSrUpCwo&#10;asVDfRygcLeyJoma9UbZBcK/x4dK3GzNeObzbDG4Vp2pD41nA8+TBBRx6W3DlYH973L8CipEZIut&#10;ZzJwpQCL+cNohrn1F97SeRcrJSEccjRQx9jlWoeyJodh4jti0Y6+dxhl7Stte7xIuGt1miRT7bBh&#10;aaixo/eayr/dyRn4XIf96iPrvotUl1v7hT8vh8wa8/Q4FG+gIg3xbv6/3ljBF3r5RQb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6hgx8UAAADbAAAADwAAAAAAAAAA&#10;AAAAAAChAgAAZHJzL2Rvd25yZXYueG1sUEsFBgAAAAAEAAQA+QAAAJMDAAAAAA==&#10;" strokecolor="#aeaaaa [2414]" strokeweight=".25pt">
                    <v:stroke joinstyle="miter"/>
                  </v:line>
                  <v:line id="Gerader Verbinder 11" o:spid="_x0000_s1034" style="position:absolute;visibility:visible;mso-wrap-style:square" from="0,17716" to="56083,1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TFXMAAAADbAAAADwAAAGRycy9kb3ducmV2LnhtbERPS4vCMBC+C/sfwix401QR0dpUZMUH&#10;6+7B131oxrZsMylN1PrvN4LgbT6+5yTz1lTiRo0rLSsY9CMQxJnVJecKTsdVbwLCeWSNlWVS8CAH&#10;8/Sjk2Cs7Z33dDv4XIQQdjEqKLyvYyldVpBB17c1ceAutjHoA2xyqRu8h3BTyWEUjaXBkkNDgTV9&#10;FZT9Ha5GwffGndbLaf2zGMpsr3f4OzpPtVLdz3YxA+Gp9W/xy73VYf4Anr+EA2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jkxVzAAAAA2wAAAA8AAAAAAAAAAAAAAAAA&#10;oQIAAGRycy9kb3ducmV2LnhtbFBLBQYAAAAABAAEAPkAAACOAwAAAAA=&#10;" strokecolor="#aeaaaa [2414]" strokeweight=".25pt">
                    <v:stroke joinstyle="miter"/>
                  </v:line>
                  <v:line id="Gerader Verbinder 29" o:spid="_x0000_s1035" style="position:absolute;visibility:visible;mso-wrap-style:square" from="0,20669" to="56064,20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4D58IAAADbAAAADwAAAGRycy9kb3ducmV2LnhtbESPT4vCMBTE74LfITzBm6YWWbbVKOKy&#10;Kq4e/Hd/NM+22LyUJmr325uFBY/DzPyGmc5bU4kHNa60rGA0jEAQZ1aXnCs4n74HnyCcR9ZYWSYF&#10;v+RgPut2pphq++QDPY4+FwHCLkUFhfd1KqXLCjLohrYmDt7VNgZ9kE0udYPPADeVjKPoQxosOSwU&#10;WNOyoOx2vBsF27U7r76SereIZXbQP7gfXxKtVL/XLiYgPLX+Hf5vb7SCOIG/L+EHyN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P4D58IAAADbAAAADwAAAAAAAAAAAAAA&#10;AAChAgAAZHJzL2Rvd25yZXYueG1sUEsFBgAAAAAEAAQA+QAAAJADAAAAAA==&#10;" strokecolor="#aeaaaa [2414]" strokeweight=".25pt">
                    <v:stroke joinstyle="miter"/>
                  </v:line>
                </v:group>
                <v:group id="Gruppieren 28" o:spid="_x0000_s1036" style="position:absolute;width:56083;height:26492" coordsize="56102,26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line id="Gerader Verbinder 13" o:spid="_x0000_s1037" style="position:absolute;visibility:visible;mso-wrap-style:square" from="0,0" to="561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r+sMAAAADbAAAADwAAAGRycy9kb3ducmV2LnhtbERPS4vCMBC+C/6HMIK3NVWXxVajiOKu&#10;+Dj4ug/N2BabSWmyWv+9WVjwNh/fcyazxpTiTrUrLCvo9yIQxKnVBWcKzqfVxwiE88gaS8uk4EkO&#10;ZtN2a4KJtg8+0P3oMxFC2CWoIPe+SqR0aU4GXc9WxIG72tqgD7DOpK7xEcJNKQdR9CUNFhwacqxo&#10;kVN6O/4aBZsfd/5extVuPpDpQW9x/3mJtVLdTjMfg/DU+Lf4373WYf4Q/n4JB8jp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d6/rDAAAAA2wAAAA8AAAAAAAAAAAAAAAAA&#10;oQIAAGRycy9kb3ducmV2LnhtbFBLBQYAAAAABAAEAPkAAACOAwAAAAA=&#10;" strokecolor="#aeaaaa [2414]" strokeweight=".25pt">
                    <v:stroke joinstyle="miter"/>
                  </v:line>
                  <v:line id="Gerader Verbinder 15" o:spid="_x0000_s1038" style="position:absolute;visibility:visible;mso-wrap-style:square" from="0,2968" to="56102,2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DX8AAAADbAAAADwAAAGRycy9kb3ducmV2LnhtbERPS4vCMBC+C/6HMIK3NVXcxVajiOKu&#10;+Dj4ug/N2BabSWmyWv+9WVjwNh/fcyazxpTiTrUrLCvo9yIQxKnVBWcKzqfVxwiE88gaS8uk4EkO&#10;ZtN2a4KJtg8+0P3oMxFC2CWoIPe+SqR0aU4GXc9WxIG72tqgD7DOpK7xEcJNKQdR9CUNFhwacqxo&#10;kVN6O/4aBZsfd/5extVuPpDpQW9xP7zEWqlup5mPQXhq/Fv8717rMP8T/n4JB8jp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ffw1/AAAAA2wAAAA8AAAAAAAAAAAAAAAAA&#10;oQIAAGRycy9kb3ducmV2LnhtbFBLBQYAAAAABAAEAPkAAACOAwAAAAA=&#10;" strokecolor="#aeaaaa [2414]" strokeweight=".25pt">
                    <v:stroke joinstyle="miter"/>
                  </v:line>
                  <v:line id="Gerader Verbinder 16" o:spid="_x0000_s1039" style="position:absolute;visibility:visible;mso-wrap-style:square" from="0,5818" to="56102,5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1dKMAAAADbAAAADwAAAGRycy9kb3ducmV2LnhtbERPS4vCMBC+C/sfwix403RFRGtTkV18&#10;oLsHX/ehGduyzaQ0Ueu/N4LgbT6+5ySz1lTiSo0rLSv46kcgiDOrS84VHA+L3hiE88gaK8uk4E4O&#10;ZulHJ8FY2xvv6Lr3uQgh7GJUUHhfx1K6rCCDrm9r4sCdbWPQB9jkUjd4C+GmkoMoGkmDJYeGAmv6&#10;Lij731+Mgs3KHZc/k/p3PpDZTm/xb3iaaKW6n+18CsJT69/il3utw/wRPH8JB8j0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cNXSjAAAAA2wAAAA8AAAAAAAAAAAAAAAAA&#10;oQIAAGRycy9kb3ducmV2LnhtbFBLBQYAAAAABAAEAPkAAACOAwAAAAA=&#10;" strokecolor="#aeaaaa [2414]" strokeweight=".25pt">
                    <v:stroke joinstyle="miter"/>
                  </v:line>
                  <v:line id="Gerader Verbinder 17" o:spid="_x0000_s1040" style="position:absolute;visibility:visible;mso-wrap-style:square" from="0,8787" to="56102,8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H4s8AAAADbAAAADwAAAGRycy9kb3ducmV2LnhtbERPS4vCMBC+C/6HMIK3NVVk11ajiOKu&#10;+Dj4ug/N2BabSWmyWv+9WVjwNh/fcyazxpTiTrUrLCvo9yIQxKnVBWcKzqfVxwiE88gaS8uk4EkO&#10;ZtN2a4KJtg8+0P3oMxFC2CWoIPe+SqR0aU4GXc9WxIG72tqgD7DOpK7xEcJNKQdR9CkNFhwacqxo&#10;kVN6O/4aBZsfd/5extVuPpDpQW9xP7zEWqlup5mPQXhq/Fv8717rMP8L/n4JB8jp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hB+LPAAAAA2wAAAA8AAAAAAAAAAAAAAAAA&#10;oQIAAGRycy9kb3ducmV2LnhtbFBLBQYAAAAABAAEAPkAAACOAwAAAAA=&#10;" strokecolor="#aeaaaa [2414]" strokeweight=".25pt">
                    <v:stroke joinstyle="miter"/>
                  </v:line>
                  <v:line id="Gerader Verbinder 18" o:spid="_x0000_s1041" style="position:absolute;visibility:visible;mso-wrap-style:square" from="0,11756" to="56102,11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5swcUAAADbAAAADwAAAGRycy9kb3ducmV2LnhtbESPS2/CQAyE70j9DytX6g02jSrUpCwo&#10;asVDfRygcLeyJoma9UbZBcK/x4dK3GzNeObzbDG4Vp2pD41nA8+TBBRx6W3DlYH973L8CipEZIut&#10;ZzJwpQCL+cNohrn1F97SeRcrJSEccjRQx9jlWoeyJodh4jti0Y6+dxhl7Stte7xIuGt1miRT7bBh&#10;aaixo/eayr/dyRn4XIf96iPrvotUl1v7hT8vh8wa8/Q4FG+gIg3xbv6/3ljBF1j5RQb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5swcUAAADbAAAADwAAAAAAAAAA&#10;AAAAAAChAgAAZHJzL2Rvd25yZXYueG1sUEsFBgAAAAAEAAQA+QAAAJMDAAAAAA==&#10;" strokecolor="#aeaaaa [2414]" strokeweight=".25pt">
                    <v:stroke joinstyle="miter"/>
                  </v:line>
                  <v:line id="Gerader Verbinder 19" o:spid="_x0000_s1042" style="position:absolute;visibility:visible;mso-wrap-style:square" from="0,14725" to="56102,14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LJWsAAAADbAAAADwAAAGRycy9kb3ducmV2LnhtbERPS4vCMBC+C/sfwix403RFxFajyIoP&#10;Vj3Ux31oZtuyzaQ0Ueu/3wiCt/n4njOdt6YSN2pcaVnBVz8CQZxZXXKu4Hxa9cYgnEfWWFkmBQ9y&#10;MJ99dKaYaHvnlG5Hn4sQwi5BBYX3dSKlywoy6Pq2Jg7cr20M+gCbXOoG7yHcVHIQRSNpsOTQUGBN&#10;3wVlf8erUfCzcef1Mq73i4HMUr3Dw/ASa6W6n+1iAsJT69/il3urw/wYnr+EA+Ts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aSyVrAAAAA2wAAAA8AAAAAAAAAAAAAAAAA&#10;oQIAAGRycy9kb3ducmV2LnhtbFBLBQYAAAAABAAEAPkAAACOAwAAAAA=&#10;" strokecolor="#aeaaaa [2414]" strokeweight=".25pt">
                    <v:stroke joinstyle="miter"/>
                  </v:line>
                  <v:line id="Gerader Verbinder 20" o:spid="_x0000_s1043" style="position:absolute;visibility:visible;mso-wrap-style:square" from="0,17575" to="56102,17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SqesAAAADbAAAADwAAAGRycy9kb3ducmV2LnhtbERPy4rCMBTdC/5DuII7TS0i2mkqosyM&#10;+FjoOPtLc6ctNjelyWj9e7MQXB7OO112phY3al1lWcFkHIEgzq2uuFBw+fkczUE4j6yxtkwKHuRg&#10;mfV7KSba3vlEt7MvRAhhl6CC0vsmkdLlJRl0Y9sQB+7PtgZ9gG0hdYv3EG5qGUfRTBqsODSU2NC6&#10;pPx6/jcKdt/u8rVZNIdVLPOT3uNx+rvQSg0H3eoDhKfOv8Uv91YriMP68CX8AJk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nEqnrAAAAA2wAAAA8AAAAAAAAAAAAAAAAA&#10;oQIAAGRycy9kb3ducmV2LnhtbFBLBQYAAAAABAAEAPkAAACOAwAAAAA=&#10;" strokecolor="#aeaaaa [2414]" strokeweight=".25pt">
                    <v:stroke joinstyle="miter"/>
                  </v:line>
                  <v:line id="Gerader Verbinder 21" o:spid="_x0000_s1044" style="position:absolute;visibility:visible;mso-wrap-style:square" from="0,20544" to="56102,20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gP4cIAAADbAAAADwAAAGRycy9kb3ducmV2LnhtbESPS4vCQBCE7wv+h6EFb+vEILJGRxHF&#10;B64efN2bTJsEMz0hM2r8987Cgseiqr6ixtPGlOJBtSssK+h1IxDEqdUFZwrOp+X3DwjnkTWWlknB&#10;ixxMJ62vMSbaPvlAj6PPRICwS1BB7n2VSOnSnAy6rq2Ig3e1tUEfZJ1JXeMzwE0p4ygaSIMFh4Uc&#10;K5rnlN6Od6Ngu3bn1WJY7WaxTA/6F/f9y1Ar1Wk3sxEIT43/hP/bG60g7sHfl/AD5OQ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ogP4cIAAADbAAAADwAAAAAAAAAAAAAA&#10;AAChAgAAZHJzL2Rvd25yZXYueG1sUEsFBgAAAAAEAAQA+QAAAJADAAAAAA==&#10;" strokecolor="#aeaaaa [2414]" strokeweight=".25pt">
                    <v:stroke joinstyle="miter"/>
                  </v:line>
                  <v:line id="Gerader Verbinder 22" o:spid="_x0000_s1045" style="position:absolute;visibility:visible;mso-wrap-style:square" from="0,23513" to="56102,23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qRlsIAAADbAAAADwAAAGRycy9kb3ducmV2LnhtbESPT4vCMBTE78J+h/AEb5paFrHVKLLi&#10;7rLqwX/3R/Nsi81LaaLWb78RBI/DzPyGmc5bU4kbNa60rGA4iEAQZ1aXnCs4Hlb9MQjnkTVWlknB&#10;gxzMZx+dKaba3nlHt73PRYCwS1FB4X2dSumyggy6ga2Jg3e2jUEfZJNL3eA9wE0l4ygaSYMlh4UC&#10;a/oqKLvsr0bB3487fi+TerOIZbbTa9x+nhKtVK/bLiYgPLX+HX61f7WCOIbnl/AD5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lqRlsIAAADbAAAADwAAAAAAAAAAAAAA&#10;AAChAgAAZHJzL2Rvd25yZXYueG1sUEsFBgAAAAAEAAQA+QAAAJADAAAAAA==&#10;" strokecolor="#aeaaaa [2414]" strokeweight=".25pt">
                    <v:stroke joinstyle="miter"/>
                  </v:line>
                  <v:line id="Gerader Verbinder 23" o:spid="_x0000_s1046" style="position:absolute;visibility:visible;mso-wrap-style:square" from="0,26481" to="56102,26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Y0DcMAAADbAAAADwAAAGRycy9kb3ducmV2LnhtbESPT4vCMBTE7wt+h/AEb5paZdFqFFFc&#10;ZdWD/+6P5tkWm5fSZLV++82CsMdhZn7DTOeNKcWDaldYVtDvRSCIU6sLzhRczuvuCITzyBpLy6Tg&#10;RQ7ms9bHFBNtn3ykx8lnIkDYJagg975KpHRpTgZdz1bEwbvZ2qAPss6krvEZ4KaUcRR9SoMFh4Uc&#10;K1rmlN5PP0bB98Zdvlbjar+IZXrUOzwMr2OtVKfdLCYgPDX+P/xub7WCeAB/X8IPk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WNA3DAAAA2wAAAA8AAAAAAAAAAAAA&#10;AAAAoQIAAGRycy9kb3ducmV2LnhtbFBLBQYAAAAABAAEAPkAAACRAwAAAAA=&#10;" strokecolor="#aeaaaa [2414]" strokeweight=".25pt">
                    <v:stroke joinstyle="miter"/>
                  </v:line>
                </v:group>
                <w10:wrap type="square"/>
              </v:group>
            </w:pict>
          </mc:Fallback>
        </mc:AlternateContent>
      </w:r>
    </w:p>
    <w:p w:rsidR="002E2AAC" w:rsidRDefault="00397A08">
      <w:pPr>
        <w:suppressAutoHyphens w:val="0"/>
        <w:spacing w:line="276" w:lineRule="auto"/>
      </w:pPr>
      <w:r>
        <w:rPr>
          <w:noProof/>
          <w:lang w:eastAsia="de-DE"/>
        </w:rPr>
        <w:lastRenderedPageBreak/>
        <mc:AlternateContent>
          <mc:Choice Requires="wps">
            <w:drawing>
              <wp:anchor distT="45720" distB="45720" distL="114300" distR="114300" simplePos="0" relativeHeight="251645952" behindDoc="0" locked="0" layoutInCell="1" allowOverlap="1" wp14:anchorId="4287C496" wp14:editId="6D8D894E">
                <wp:simplePos x="0" y="0"/>
                <wp:positionH relativeFrom="page">
                  <wp:posOffset>1076325</wp:posOffset>
                </wp:positionH>
                <wp:positionV relativeFrom="page">
                  <wp:posOffset>1266825</wp:posOffset>
                </wp:positionV>
                <wp:extent cx="5606415" cy="2514600"/>
                <wp:effectExtent l="0" t="0" r="1333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2514600"/>
                        </a:xfrm>
                        <a:prstGeom prst="rect">
                          <a:avLst/>
                        </a:prstGeom>
                        <a:solidFill>
                          <a:srgbClr val="FFFFFF"/>
                        </a:solidFill>
                        <a:ln w="9525">
                          <a:solidFill>
                            <a:srgbClr val="000000"/>
                          </a:solidFill>
                          <a:miter lim="800000"/>
                          <a:headEnd/>
                          <a:tailEnd/>
                        </a:ln>
                      </wps:spPr>
                      <wps:txbx>
                        <w:txbxContent>
                          <w:p w:rsidR="002E2AAC" w:rsidRDefault="00B474B4" w:rsidP="002E2AAC">
                            <w:pPr>
                              <w:pStyle w:val="berschrift3"/>
                            </w:pPr>
                            <w:r>
                              <w:t>Impressum</w:t>
                            </w:r>
                          </w:p>
                          <w:p w:rsidR="00B474B4" w:rsidRDefault="002E2AAC" w:rsidP="00B474B4">
                            <w:pPr>
                              <w:pStyle w:val="StandardEingerckt"/>
                            </w:pPr>
                            <w:r>
                              <w:br/>
                            </w:r>
                            <w:r w:rsidR="00B474B4">
                              <w:t xml:space="preserve">Das OER-Material </w:t>
                            </w:r>
                            <w:r w:rsidR="00C92079">
                              <w:t>von Teachtoday für Lehrkräfte</w:t>
                            </w:r>
                            <w:r w:rsidR="00B474B4">
                              <w:t xml:space="preserve"> ist lizenziert unter einer Creative Commons Namensnennung - Weitergabe unter gleichen Bedingungen 4.0 International Lizenz.</w:t>
                            </w:r>
                          </w:p>
                          <w:p w:rsidR="00B474B4" w:rsidRDefault="00B474B4" w:rsidP="00B474B4">
                            <w:pPr>
                              <w:pStyle w:val="StandardEingerckt"/>
                              <w:rPr>
                                <w:color w:val="auto"/>
                              </w:rPr>
                            </w:pPr>
                          </w:p>
                          <w:p w:rsidR="00B474B4" w:rsidRDefault="00FD0E9E" w:rsidP="00B474B4">
                            <w:pPr>
                              <w:pStyle w:val="StandardEingerckt"/>
                            </w:pPr>
                            <w:hyperlink r:id="rId8" w:history="1">
                              <w:r w:rsidR="00B474B4">
                                <w:rPr>
                                  <w:rStyle w:val="Hyperlink"/>
                                </w:rPr>
                                <w:t>https://creativecommons.org/licenses/by-sa/4.0/</w:t>
                              </w:r>
                            </w:hyperlink>
                          </w:p>
                          <w:p w:rsidR="00B474B4" w:rsidRDefault="00B474B4" w:rsidP="00B474B4">
                            <w:pPr>
                              <w:pStyle w:val="StandardEingerckt"/>
                            </w:pPr>
                          </w:p>
                          <w:p w:rsidR="00B474B4" w:rsidRDefault="00B474B4" w:rsidP="00B474B4">
                            <w:pPr>
                              <w:pStyle w:val="StandardEingerckt"/>
                            </w:pPr>
                            <w:r w:rsidRPr="00B474B4">
                              <w:rPr>
                                <w:b/>
                              </w:rPr>
                              <w:t>Titel des Werkes:</w:t>
                            </w:r>
                            <w:r>
                              <w:t xml:space="preserve"> Projektidee: </w:t>
                            </w:r>
                            <w:r w:rsidR="00C92079">
                              <w:t>„</w:t>
                            </w:r>
                            <w:r w:rsidR="008F1437">
                              <w:t>Für einen Tag ein Meteorologe</w:t>
                            </w:r>
                            <w:r w:rsidR="00C92079">
                              <w:t>“</w:t>
                            </w:r>
                          </w:p>
                          <w:p w:rsidR="00B474B4" w:rsidRDefault="00B474B4" w:rsidP="00B474B4">
                            <w:pPr>
                              <w:pStyle w:val="StandardEingerckt"/>
                            </w:pPr>
                            <w:r w:rsidRPr="00B474B4">
                              <w:rPr>
                                <w:b/>
                              </w:rPr>
                              <w:t>Bezeichnung des Rechteinhabers des Werkes:</w:t>
                            </w:r>
                            <w:r w:rsidR="00C92079">
                              <w:t xml:space="preserve"> Teachtoday, e</w:t>
                            </w:r>
                            <w:r>
                              <w:t>ine Ini</w:t>
                            </w:r>
                            <w:r w:rsidR="00C92079">
                              <w:t>tiative der Deutschen Telekom</w:t>
                            </w:r>
                          </w:p>
                          <w:p w:rsidR="00B474B4" w:rsidRDefault="00B474B4" w:rsidP="00B474B4">
                            <w:pPr>
                              <w:pStyle w:val="StandardEingerckt"/>
                            </w:pPr>
                            <w:r w:rsidRPr="00B474B4">
                              <w:rPr>
                                <w:b/>
                              </w:rPr>
                              <w:t>Autorenschaft:</w:t>
                            </w:r>
                            <w:r>
                              <w:t xml:space="preserve"> Helliwood media &amp; education</w:t>
                            </w:r>
                          </w:p>
                          <w:p w:rsidR="00B474B4" w:rsidRDefault="00B474B4" w:rsidP="00B474B4">
                            <w:pPr>
                              <w:pStyle w:val="StandardEingerckt"/>
                            </w:pPr>
                            <w:r w:rsidRPr="00B474B4">
                              <w:rPr>
                                <w:b/>
                              </w:rPr>
                              <w:t>Werk einer URL zuschreiben:</w:t>
                            </w:r>
                            <w:r>
                              <w:t xml:space="preserve"> </w:t>
                            </w:r>
                            <w:hyperlink r:id="rId9" w:history="1">
                              <w:r w:rsidR="00C92079" w:rsidRPr="00727D96">
                                <w:rPr>
                                  <w:rStyle w:val="Hyperlink"/>
                                </w:rPr>
                                <w:t>http://www.teachtoday.de/oer</w:t>
                              </w:r>
                            </w:hyperlink>
                            <w:r>
                              <w:t xml:space="preserve"> </w:t>
                            </w:r>
                          </w:p>
                          <w:p w:rsidR="00B474B4" w:rsidRDefault="00B474B4" w:rsidP="00B474B4">
                            <w:pPr>
                              <w:pStyle w:val="StandardEingerckt"/>
                            </w:pPr>
                            <w:r w:rsidRPr="00B474B4">
                              <w:rPr>
                                <w:b/>
                              </w:rPr>
                              <w:t>Format des Werks</w:t>
                            </w:r>
                            <w:r>
                              <w:t>: Mehrere Formate</w:t>
                            </w:r>
                          </w:p>
                          <w:p w:rsidR="00B474B4" w:rsidRDefault="00B474B4" w:rsidP="00B474B4">
                            <w:pPr>
                              <w:pStyle w:val="StandardEingerckt"/>
                              <w:ind w:left="0" w:firstLine="284"/>
                            </w:pPr>
                            <w:r w:rsidRPr="00B474B4">
                              <w:rPr>
                                <w:b/>
                              </w:rPr>
                              <w:t>Lizenzkennzeichnung:</w:t>
                            </w:r>
                            <w:r>
                              <w:t xml:space="preserve"> CC-BY-SA</w:t>
                            </w:r>
                          </w:p>
                          <w:p w:rsidR="00B474B4" w:rsidRDefault="00B474B4" w:rsidP="00B474B4">
                            <w:pPr>
                              <w:pStyle w:val="StandardEingerckt"/>
                            </w:pPr>
                            <w:r w:rsidRPr="00B474B4">
                              <w:rPr>
                                <w:b/>
                              </w:rPr>
                              <w:t>Version:</w:t>
                            </w:r>
                            <w:r>
                              <w:t xml:space="preserve"> 1.0 | </w:t>
                            </w:r>
                            <w:r w:rsidR="00D74A34">
                              <w:t>31</w:t>
                            </w:r>
                            <w:r>
                              <w:t>.05.2016</w:t>
                            </w:r>
                          </w:p>
                          <w:p w:rsidR="002E2AAC" w:rsidRDefault="002E2AAC" w:rsidP="00B474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87C496" id="_x0000_t202" coordsize="21600,21600" o:spt="202" path="m,l,21600r21600,l21600,xe">
                <v:stroke joinstyle="miter"/>
                <v:path gradientshapeok="t" o:connecttype="rect"/>
              </v:shapetype>
              <v:shape id="Textfeld 2" o:spid="_x0000_s1026" type="#_x0000_t202" style="position:absolute;margin-left:84.75pt;margin-top:99.75pt;width:441.45pt;height:198pt;z-index:2516459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">
                <v:textbox>
                  <w:txbxContent>
                    <w:p w:rsidR="002E2AAC" w:rsidRDefault="00B474B4" w:rsidP="002E2AAC">
                      <w:pPr>
                        <w:pStyle w:val="berschrift3"/>
                      </w:pPr>
                      <w:r>
                        <w:t>Impressum</w:t>
                      </w:r>
                    </w:p>
                    <w:p w:rsidR="00B474B4" w:rsidRDefault="002E2AAC" w:rsidP="00B474B4">
                      <w:pPr>
                        <w:pStyle w:val="StandardEingerckt"/>
                      </w:pPr>
                      <w:r>
                        <w:br/>
                      </w:r>
                      <w:r w:rsidR="00B474B4">
                        <w:t xml:space="preserve">Das OER-Material </w:t>
                      </w:r>
                      <w:r w:rsidR="00C92079">
                        <w:t>von Teachtoday für Lehrkräfte</w:t>
                      </w:r>
                      <w:r w:rsidR="00B474B4">
                        <w:t xml:space="preserve"> ist lizenziert unter einer Creative Commons Namensnennung - Weitergabe unter gleichen Bedingungen 4.0 International Lizenz.</w:t>
                      </w:r>
                    </w:p>
                    <w:p w:rsidR="00B474B4" w:rsidRDefault="00B474B4" w:rsidP="00B474B4">
                      <w:pPr>
                        <w:pStyle w:val="StandardEingerckt"/>
                        <w:rPr>
                          <w:color w:val="auto"/>
                        </w:rPr>
                      </w:pPr>
                    </w:p>
                    <w:p w:rsidR="00B474B4" w:rsidRDefault="00C92079" w:rsidP="00B474B4">
                      <w:pPr>
                        <w:pStyle w:val="StandardEingerckt"/>
                      </w:pPr>
                      <w:hyperlink r:id="rId11" w:history="1">
                        <w:r w:rsidR="00B474B4">
                          <w:rPr>
                            <w:rStyle w:val="Hyperlink"/>
                          </w:rPr>
                          <w:t>https://creativecommons.org/licenses/by-sa/4.0/</w:t>
                        </w:r>
                      </w:hyperlink>
                    </w:p>
                    <w:p w:rsidR="00B474B4" w:rsidRDefault="00B474B4" w:rsidP="00B474B4">
                      <w:pPr>
                        <w:pStyle w:val="StandardEingerckt"/>
                      </w:pPr>
                    </w:p>
                    <w:p w:rsidR="00B474B4" w:rsidRDefault="00B474B4" w:rsidP="00B474B4">
                      <w:pPr>
                        <w:pStyle w:val="StandardEingerckt"/>
                      </w:pPr>
                      <w:r w:rsidRPr="00B474B4">
                        <w:rPr>
                          <w:b/>
                        </w:rPr>
                        <w:t>Titel des Werkes:</w:t>
                      </w:r>
                      <w:r>
                        <w:t xml:space="preserve"> Projektidee: </w:t>
                      </w:r>
                      <w:r w:rsidR="00C92079">
                        <w:t>„</w:t>
                      </w:r>
                      <w:r w:rsidR="008F1437">
                        <w:t>Für einen Tag ein Meteorologe</w:t>
                      </w:r>
                      <w:r w:rsidR="00C92079">
                        <w:t>“</w:t>
                      </w:r>
                    </w:p>
                    <w:p w:rsidR="00B474B4" w:rsidRDefault="00B474B4" w:rsidP="00B474B4">
                      <w:pPr>
                        <w:pStyle w:val="StandardEingerckt"/>
                      </w:pPr>
                      <w:r w:rsidRPr="00B474B4">
                        <w:rPr>
                          <w:b/>
                        </w:rPr>
                        <w:t>Bezeichnung des Rechteinhabers des Werkes:</w:t>
                      </w:r>
                      <w:r w:rsidR="00C92079">
                        <w:t xml:space="preserve"> Teachtoday, e</w:t>
                      </w:r>
                      <w:r>
                        <w:t>ine Ini</w:t>
                      </w:r>
                      <w:r w:rsidR="00C92079">
                        <w:t>tiative der Deutschen Telekom</w:t>
                      </w:r>
                    </w:p>
                    <w:p w:rsidR="00B474B4" w:rsidRDefault="00B474B4" w:rsidP="00B474B4">
                      <w:pPr>
                        <w:pStyle w:val="StandardEingerckt"/>
                      </w:pPr>
                      <w:r w:rsidRPr="00B474B4">
                        <w:rPr>
                          <w:b/>
                        </w:rPr>
                        <w:t>Autorenschaft:</w:t>
                      </w:r>
                      <w:r>
                        <w:t xml:space="preserve"> Helliwood media &amp; education</w:t>
                      </w:r>
                    </w:p>
                    <w:p w:rsidR="00B474B4" w:rsidRDefault="00B474B4" w:rsidP="00B474B4">
                      <w:pPr>
                        <w:pStyle w:val="StandardEingerckt"/>
                      </w:pPr>
                      <w:r w:rsidRPr="00B474B4">
                        <w:rPr>
                          <w:b/>
                        </w:rPr>
                        <w:t>Werk einer URL zuschreiben:</w:t>
                      </w:r>
                      <w:r>
                        <w:t xml:space="preserve"> </w:t>
                      </w:r>
                      <w:bookmarkStart w:id="1" w:name="_GoBack"/>
                      <w:bookmarkEnd w:id="1"/>
                      <w:r w:rsidR="00C92079">
                        <w:fldChar w:fldCharType="begin"/>
                      </w:r>
                      <w:r w:rsidR="00C92079">
                        <w:instrText xml:space="preserve"> HYPERLINK "</w:instrText>
                      </w:r>
                      <w:r w:rsidR="00C92079" w:rsidRPr="00C92079">
                        <w:instrText>http://www.teachtoday.de/oer</w:instrText>
                      </w:r>
                      <w:r w:rsidR="00C92079">
                        <w:instrText xml:space="preserve">" </w:instrText>
                      </w:r>
                      <w:r w:rsidR="00C92079">
                        <w:fldChar w:fldCharType="separate"/>
                      </w:r>
                      <w:r w:rsidR="00C92079" w:rsidRPr="00727D96">
                        <w:rPr>
                          <w:rStyle w:val="Hyperlink"/>
                        </w:rPr>
                        <w:t>http://www.teachtoday.de/oer</w:t>
                      </w:r>
                      <w:r w:rsidR="00C92079">
                        <w:fldChar w:fldCharType="end"/>
                      </w:r>
                      <w:r>
                        <w:t xml:space="preserve"> </w:t>
                      </w:r>
                    </w:p>
                    <w:p w:rsidR="00B474B4" w:rsidRDefault="00B474B4" w:rsidP="00B474B4">
                      <w:pPr>
                        <w:pStyle w:val="StandardEingerckt"/>
                      </w:pPr>
                      <w:r w:rsidRPr="00B474B4">
                        <w:rPr>
                          <w:b/>
                        </w:rPr>
                        <w:t>Format des Werks</w:t>
                      </w:r>
                      <w:r>
                        <w:t>: Mehrere Formate</w:t>
                      </w:r>
                    </w:p>
                    <w:p w:rsidR="00B474B4" w:rsidRDefault="00B474B4" w:rsidP="00B474B4">
                      <w:pPr>
                        <w:pStyle w:val="StandardEingerckt"/>
                        <w:ind w:left="0" w:firstLine="284"/>
                      </w:pPr>
                      <w:r w:rsidRPr="00B474B4">
                        <w:rPr>
                          <w:b/>
                        </w:rPr>
                        <w:t>Lizenzkennzeichnung:</w:t>
                      </w:r>
                      <w:r>
                        <w:t xml:space="preserve"> CC-BY-SA</w:t>
                      </w:r>
                    </w:p>
                    <w:p w:rsidR="00B474B4" w:rsidRDefault="00B474B4" w:rsidP="00B474B4">
                      <w:pPr>
                        <w:pStyle w:val="StandardEingerckt"/>
                      </w:pPr>
                      <w:r w:rsidRPr="00B474B4">
                        <w:rPr>
                          <w:b/>
                        </w:rPr>
                        <w:t>Version:</w:t>
                      </w:r>
                      <w:r>
                        <w:t xml:space="preserve"> 1.0 | </w:t>
                      </w:r>
                      <w:r w:rsidR="00D74A34">
                        <w:t>31</w:t>
                      </w:r>
                      <w:r>
                        <w:t>.05.2016</w:t>
                      </w:r>
                    </w:p>
                    <w:p w:rsidR="002E2AAC" w:rsidRDefault="002E2AAC" w:rsidP="00B474B4"/>
                  </w:txbxContent>
                </v:textbox>
                <w10:wrap type="square" anchorx="page" anchory="page"/>
              </v:shape>
            </w:pict>
          </mc:Fallback>
        </mc:AlternateContent>
      </w:r>
    </w:p>
    <w:sectPr w:rsidR="002E2AAC" w:rsidSect="004A327F">
      <w:headerReference w:type="default" r:id="rId12"/>
      <w:footerReference w:type="default" r:id="rId13"/>
      <w:pgSz w:w="11906" w:h="16838"/>
      <w:pgMar w:top="2268" w:right="1418" w:bottom="2268" w:left="1701"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3E8" w:rsidRDefault="00E209D7">
      <w:pPr>
        <w:spacing w:after="0"/>
      </w:pPr>
      <w:r>
        <w:separator/>
      </w:r>
    </w:p>
  </w:endnote>
  <w:endnote w:type="continuationSeparator" w:id="0">
    <w:p w:rsidR="008333E8" w:rsidRDefault="00E209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st Ligh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2AC" w:rsidRDefault="00D435EE">
    <w:pPr>
      <w:tabs>
        <w:tab w:val="left" w:pos="3512"/>
        <w:tab w:val="left" w:pos="7110"/>
      </w:tabs>
    </w:pPr>
    <w:r>
      <w:rPr>
        <w:noProof/>
        <w:lang w:eastAsia="de-DE"/>
      </w:rPr>
      <mc:AlternateContent>
        <mc:Choice Requires="wps">
          <w:drawing>
            <wp:anchor distT="0" distB="0" distL="114300" distR="114300" simplePos="0" relativeHeight="251661312" behindDoc="1" locked="0" layoutInCell="1" allowOverlap="1" wp14:anchorId="5F8F5A15" wp14:editId="197FB96A">
              <wp:simplePos x="0" y="0"/>
              <wp:positionH relativeFrom="column">
                <wp:posOffset>-89535</wp:posOffset>
              </wp:positionH>
              <wp:positionV relativeFrom="paragraph">
                <wp:posOffset>-530226</wp:posOffset>
              </wp:positionV>
              <wp:extent cx="5343525" cy="352425"/>
              <wp:effectExtent l="0" t="0" r="9525" b="9525"/>
              <wp:wrapNone/>
              <wp:docPr id="3" name="Textfeld 2"/>
              <wp:cNvGraphicFramePr/>
              <a:graphic xmlns:a="http://schemas.openxmlformats.org/drawingml/2006/main">
                <a:graphicData uri="http://schemas.microsoft.com/office/word/2010/wordprocessingShape">
                  <wps:wsp>
                    <wps:cNvSpPr txBox="1"/>
                    <wps:spPr>
                      <a:xfrm>
                        <a:off x="0" y="0"/>
                        <a:ext cx="5343525" cy="352425"/>
                      </a:xfrm>
                      <a:prstGeom prst="rect">
                        <a:avLst/>
                      </a:prstGeom>
                      <a:solidFill>
                        <a:srgbClr val="FFFFFF"/>
                      </a:solidFill>
                      <a:ln>
                        <a:noFill/>
                        <a:prstDash/>
                      </a:ln>
                    </wps:spPr>
                    <wps:txbx>
                      <w:txbxContent>
                        <w:p w:rsidR="008E72AC" w:rsidRPr="004A327F" w:rsidRDefault="00B474B4">
                          <w:pPr>
                            <w:rPr>
                              <w:sz w:val="14"/>
                            </w:rPr>
                          </w:pPr>
                          <w:r w:rsidRPr="00B474B4">
                            <w:rPr>
                              <w:sz w:val="14"/>
                            </w:rPr>
                            <w:t>Erstellt</w:t>
                          </w:r>
                          <w:r w:rsidR="00C92079">
                            <w:rPr>
                              <w:sz w:val="14"/>
                            </w:rPr>
                            <w:t xml:space="preserve"> im Rahmen von Teachtoday, eine</w:t>
                          </w:r>
                          <w:r w:rsidRPr="00B474B4">
                            <w:rPr>
                              <w:sz w:val="14"/>
                            </w:rPr>
                            <w:t xml:space="preserve"> Initiative der </w:t>
                          </w:r>
                          <w:r w:rsidR="00C92079">
                            <w:rPr>
                              <w:sz w:val="14"/>
                            </w:rPr>
                            <w:t xml:space="preserve">Deutschen </w:t>
                          </w:r>
                          <w:r w:rsidRPr="00B474B4">
                            <w:rPr>
                              <w:sz w:val="14"/>
                            </w:rPr>
                            <w:t>Telekom. Mehr dazu unter: www.teachtoday</w:t>
                          </w:r>
                          <w:r w:rsidR="00C92079">
                            <w:rPr>
                              <w:sz w:val="14"/>
                            </w:rPr>
                            <w:t>.de</w:t>
                          </w:r>
                          <w:r w:rsidRPr="00B474B4">
                            <w:rPr>
                              <w:sz w:val="14"/>
                            </w:rPr>
                            <w:t>/oer</w:t>
                          </w:r>
                          <w:r w:rsidR="00E209D7" w:rsidRPr="004A327F">
                            <w:rPr>
                              <w:sz w:val="14"/>
                            </w:rPr>
                            <w:t xml:space="preserve"> </w:t>
                          </w:r>
                          <w:r w:rsidR="00AC7881">
                            <w:rPr>
                              <w:sz w:val="14"/>
                            </w:rPr>
                            <w:br/>
                          </w:r>
                          <w:r w:rsidR="00E209D7" w:rsidRPr="004A327F">
                            <w:rPr>
                              <w:sz w:val="14"/>
                            </w:rPr>
                            <w:t xml:space="preserve">Inhalt lizenziert unter </w:t>
                          </w:r>
                          <w:r w:rsidR="00447145">
                            <w:rPr>
                              <w:sz w:val="14"/>
                            </w:rPr>
                            <w:t>CC BY SA</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F8F5A15" id="_x0000_t202" coordsize="21600,21600" o:spt="202" path="m,l,21600r21600,l21600,xe">
              <v:stroke joinstyle="miter"/>
              <v:path gradientshapeok="t" o:connecttype="rect"/>
            </v:shapetype>
            <v:shape id="_x0000_s1027" type="#_x0000_t202" style="position:absolute;margin-left:-7.05pt;margin-top:-41.75pt;width:420.75pt;height:2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" stroked="f">
              <v:textbox>
                <w:txbxContent>
                  <w:p w:rsidR="008E72AC" w:rsidRPr="004A327F" w:rsidRDefault="00B474B4">
                    <w:pPr>
                      <w:rPr>
                        <w:sz w:val="14"/>
                      </w:rPr>
                    </w:pPr>
                    <w:r w:rsidRPr="00B474B4">
                      <w:rPr>
                        <w:sz w:val="14"/>
                      </w:rPr>
                      <w:t>Erstellt</w:t>
                    </w:r>
                    <w:r w:rsidR="00C92079">
                      <w:rPr>
                        <w:sz w:val="14"/>
                      </w:rPr>
                      <w:t xml:space="preserve"> im Rahmen von Teachtoday, eine</w:t>
                    </w:r>
                    <w:r w:rsidRPr="00B474B4">
                      <w:rPr>
                        <w:sz w:val="14"/>
                      </w:rPr>
                      <w:t xml:space="preserve"> Initiative der </w:t>
                    </w:r>
                    <w:r w:rsidR="00C92079">
                      <w:rPr>
                        <w:sz w:val="14"/>
                      </w:rPr>
                      <w:t xml:space="preserve">Deutschen </w:t>
                    </w:r>
                    <w:r w:rsidRPr="00B474B4">
                      <w:rPr>
                        <w:sz w:val="14"/>
                      </w:rPr>
                      <w:t>Telekom. Mehr dazu unter: www.teachtoday</w:t>
                    </w:r>
                    <w:r w:rsidR="00C92079">
                      <w:rPr>
                        <w:sz w:val="14"/>
                      </w:rPr>
                      <w:t>.de</w:t>
                    </w:r>
                    <w:r w:rsidRPr="00B474B4">
                      <w:rPr>
                        <w:sz w:val="14"/>
                      </w:rPr>
                      <w:t>/oer</w:t>
                    </w:r>
                    <w:r w:rsidR="00E209D7" w:rsidRPr="004A327F">
                      <w:rPr>
                        <w:sz w:val="14"/>
                      </w:rPr>
                      <w:t xml:space="preserve"> </w:t>
                    </w:r>
                    <w:r w:rsidR="00AC7881">
                      <w:rPr>
                        <w:sz w:val="14"/>
                      </w:rPr>
                      <w:br/>
                    </w:r>
                    <w:r w:rsidR="00E209D7" w:rsidRPr="004A327F">
                      <w:rPr>
                        <w:sz w:val="14"/>
                      </w:rPr>
                      <w:t xml:space="preserve">Inhalt lizenziert unter </w:t>
                    </w:r>
                    <w:r w:rsidR="00447145">
                      <w:rPr>
                        <w:sz w:val="14"/>
                      </w:rPr>
                      <w:t>CC BY SA</w:t>
                    </w:r>
                  </w:p>
                </w:txbxContent>
              </v:textbox>
            </v:shape>
          </w:pict>
        </mc:Fallback>
      </mc:AlternateContent>
    </w:r>
    <w:r w:rsidR="00AC7881">
      <w:rPr>
        <w:noProof/>
        <w:lang w:eastAsia="de-DE"/>
      </w:rPr>
      <w:drawing>
        <wp:anchor distT="0" distB="0" distL="114300" distR="114300" simplePos="0" relativeHeight="251663360" behindDoc="0" locked="0" layoutInCell="1" allowOverlap="1" wp14:anchorId="57E41644" wp14:editId="64371D98">
          <wp:simplePos x="0" y="0"/>
          <wp:positionH relativeFrom="column">
            <wp:posOffset>8890</wp:posOffset>
          </wp:positionH>
          <wp:positionV relativeFrom="paragraph">
            <wp:posOffset>-176530</wp:posOffset>
          </wp:positionV>
          <wp:extent cx="707390" cy="249555"/>
          <wp:effectExtent l="0" t="0" r="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by-sa-150.png"/>
                  <pic:cNvPicPr/>
                </pic:nvPicPr>
                <pic:blipFill>
                  <a:blip r:embed="rId1">
                    <a:extLst>
                      <a:ext uri="{28A0092B-C50C-407E-A947-70E740481C1C}">
                        <a14:useLocalDpi xmlns:a14="http://schemas.microsoft.com/office/drawing/2010/main" val="0"/>
                      </a:ext>
                    </a:extLst>
                  </a:blip>
                  <a:stretch>
                    <a:fillRect/>
                  </a:stretch>
                </pic:blipFill>
                <pic:spPr>
                  <a:xfrm>
                    <a:off x="0" y="0"/>
                    <a:ext cx="707390" cy="249555"/>
                  </a:xfrm>
                  <a:prstGeom prst="rect">
                    <a:avLst/>
                  </a:prstGeom>
                </pic:spPr>
              </pic:pic>
            </a:graphicData>
          </a:graphic>
          <wp14:sizeRelH relativeFrom="margin">
            <wp14:pctWidth>0</wp14:pctWidth>
          </wp14:sizeRelH>
          <wp14:sizeRelV relativeFrom="margin">
            <wp14:pctHeight>0</wp14:pctHeight>
          </wp14:sizeRelV>
        </wp:anchor>
      </w:drawing>
    </w:r>
    <w:r w:rsidR="00B474B4">
      <w:rPr>
        <w:noProof/>
        <w:lang w:eastAsia="de-DE"/>
      </w:rPr>
      <mc:AlternateContent>
        <mc:Choice Requires="wps">
          <w:drawing>
            <wp:anchor distT="0" distB="0" distL="114300" distR="114300" simplePos="0" relativeHeight="251662336" behindDoc="1" locked="0" layoutInCell="1" allowOverlap="1" wp14:anchorId="317749D4" wp14:editId="48581C49">
              <wp:simplePos x="0" y="0"/>
              <wp:positionH relativeFrom="margin">
                <wp:posOffset>5206365</wp:posOffset>
              </wp:positionH>
              <wp:positionV relativeFrom="paragraph">
                <wp:posOffset>-535842</wp:posOffset>
              </wp:positionV>
              <wp:extent cx="456565" cy="236855"/>
              <wp:effectExtent l="0" t="0" r="635" b="0"/>
              <wp:wrapNone/>
              <wp:docPr id="2" name="Textfeld 2"/>
              <wp:cNvGraphicFramePr/>
              <a:graphic xmlns:a="http://schemas.openxmlformats.org/drawingml/2006/main">
                <a:graphicData uri="http://schemas.microsoft.com/office/word/2010/wordprocessingShape">
                  <wps:wsp>
                    <wps:cNvSpPr txBox="1"/>
                    <wps:spPr>
                      <a:xfrm>
                        <a:off x="0" y="0"/>
                        <a:ext cx="456565" cy="236855"/>
                      </a:xfrm>
                      <a:prstGeom prst="rect">
                        <a:avLst/>
                      </a:prstGeom>
                      <a:solidFill>
                        <a:srgbClr val="FFFFFF"/>
                      </a:solidFill>
                      <a:ln>
                        <a:noFill/>
                        <a:prstDash/>
                      </a:ln>
                    </wps:spPr>
                    <wps:txbx>
                      <w:txbxContent>
                        <w:p w:rsidR="008E72AC" w:rsidRPr="004A327F" w:rsidRDefault="00E209D7">
                          <w:pPr>
                            <w:jc w:val="right"/>
                            <w:rPr>
                              <w:sz w:val="18"/>
                            </w:rPr>
                          </w:pPr>
                          <w:r w:rsidRPr="004A327F">
                            <w:rPr>
                              <w:sz w:val="14"/>
                            </w:rPr>
                            <w:t xml:space="preserve">Seite </w:t>
                          </w:r>
                          <w:r w:rsidRPr="004A327F">
                            <w:rPr>
                              <w:sz w:val="14"/>
                            </w:rPr>
                            <w:fldChar w:fldCharType="begin"/>
                          </w:r>
                          <w:r w:rsidRPr="004A327F">
                            <w:rPr>
                              <w:sz w:val="14"/>
                            </w:rPr>
                            <w:instrText xml:space="preserve"> PAGE </w:instrText>
                          </w:r>
                          <w:r w:rsidRPr="004A327F">
                            <w:rPr>
                              <w:sz w:val="14"/>
                            </w:rPr>
                            <w:fldChar w:fldCharType="separate"/>
                          </w:r>
                          <w:r w:rsidR="00FD0E9E">
                            <w:rPr>
                              <w:noProof/>
                              <w:sz w:val="14"/>
                            </w:rPr>
                            <w:t>4</w:t>
                          </w:r>
                          <w:r w:rsidRPr="004A327F">
                            <w:rPr>
                              <w:sz w:val="14"/>
                            </w:rPr>
                            <w:fldChar w:fldCharType="end"/>
                          </w: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type w14:anchorId="317749D4" id="_x0000_t202" coordsize="21600,21600" o:spt="202" path="m,l,21600r21600,l21600,xe">
              <v:stroke joinstyle="miter"/>
              <v:path gradientshapeok="t" o:connecttype="rect"/>
            </v:shapetype>
            <v:shape id="_x0000_s1028" type="#_x0000_t202" style="position:absolute;margin-left:409.95pt;margin-top:-42.2pt;width:35.95pt;height:18.65pt;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" stroked="f">
              <v:textbox>
                <w:txbxContent>
                  <w:p w:rsidR="008E72AC" w:rsidRPr="004A327F" w:rsidRDefault="00E209D7">
                    <w:pPr>
                      <w:jc w:val="right"/>
                      <w:rPr>
                        <w:sz w:val="18"/>
                      </w:rPr>
                    </w:pPr>
                    <w:r w:rsidRPr="004A327F">
                      <w:rPr>
                        <w:sz w:val="14"/>
                      </w:rPr>
                      <w:t xml:space="preserve">Seite </w:t>
                    </w:r>
                    <w:r w:rsidRPr="004A327F">
                      <w:rPr>
                        <w:sz w:val="14"/>
                      </w:rPr>
                      <w:fldChar w:fldCharType="begin"/>
                    </w:r>
                    <w:r w:rsidRPr="004A327F">
                      <w:rPr>
                        <w:sz w:val="14"/>
                      </w:rPr>
                      <w:instrText xml:space="preserve"> PAGE </w:instrText>
                    </w:r>
                    <w:r w:rsidRPr="004A327F">
                      <w:rPr>
                        <w:sz w:val="14"/>
                      </w:rPr>
                      <w:fldChar w:fldCharType="separate"/>
                    </w:r>
                    <w:r w:rsidR="00FD0E9E">
                      <w:rPr>
                        <w:noProof/>
                        <w:sz w:val="14"/>
                      </w:rPr>
                      <w:t>4</w:t>
                    </w:r>
                    <w:r w:rsidRPr="004A327F">
                      <w:rPr>
                        <w:sz w:val="1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3E8" w:rsidRDefault="00E209D7">
      <w:pPr>
        <w:spacing w:after="0"/>
      </w:pPr>
      <w:r>
        <w:separator/>
      </w:r>
    </w:p>
  </w:footnote>
  <w:footnote w:type="continuationSeparator" w:id="0">
    <w:p w:rsidR="008333E8" w:rsidRDefault="00E209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2AC" w:rsidRDefault="00FD0E9E">
    <w:pPr>
      <w:ind w:left="-1417" w:right="-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3C93"/>
    <w:multiLevelType w:val="multilevel"/>
    <w:tmpl w:val="11CE564A"/>
    <w:styleLink w:val="LFO3"/>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1" w15:restartNumberingAfterBreak="0">
    <w:nsid w:val="0EB90F27"/>
    <w:multiLevelType w:val="multilevel"/>
    <w:tmpl w:val="EA541E6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470F90"/>
    <w:multiLevelType w:val="multilevel"/>
    <w:tmpl w:val="7A6CE428"/>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3" w15:restartNumberingAfterBreak="0">
    <w:nsid w:val="22275EC8"/>
    <w:multiLevelType w:val="multilevel"/>
    <w:tmpl w:val="A9383F50"/>
    <w:lvl w:ilvl="0">
      <w:start w:val="1"/>
      <w:numFmt w:val="bullet"/>
      <w:pStyle w:val="AufzhlungTabelle"/>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6C49E2"/>
    <w:multiLevelType w:val="multilevel"/>
    <w:tmpl w:val="2DB4B48E"/>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5" w15:restartNumberingAfterBreak="0">
    <w:nsid w:val="70750E97"/>
    <w:multiLevelType w:val="multilevel"/>
    <w:tmpl w:val="E6946FFA"/>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6" w15:restartNumberingAfterBreak="0">
    <w:nsid w:val="733D3AA2"/>
    <w:multiLevelType w:val="multilevel"/>
    <w:tmpl w:val="34C84E2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6FA29D6"/>
    <w:multiLevelType w:val="multilevel"/>
    <w:tmpl w:val="34C84E2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7F53830"/>
    <w:multiLevelType w:val="multilevel"/>
    <w:tmpl w:val="A240ED82"/>
    <w:styleLink w:val="LFO31"/>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num w:numId="1">
    <w:abstractNumId w:val="0"/>
  </w:num>
  <w:num w:numId="2">
    <w:abstractNumId w:val="8"/>
  </w:num>
  <w:num w:numId="3">
    <w:abstractNumId w:val="4"/>
  </w:num>
  <w:num w:numId="4">
    <w:abstractNumId w:val="1"/>
  </w:num>
  <w:num w:numId="5">
    <w:abstractNumId w:val="6"/>
  </w:num>
  <w:num w:numId="6">
    <w:abstractNumId w:val="7"/>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6EE"/>
    <w:rsid w:val="0002186C"/>
    <w:rsid w:val="000619F7"/>
    <w:rsid w:val="000724EA"/>
    <w:rsid w:val="000A6107"/>
    <w:rsid w:val="00155231"/>
    <w:rsid w:val="00174109"/>
    <w:rsid w:val="00184651"/>
    <w:rsid w:val="001A4AF2"/>
    <w:rsid w:val="002D0814"/>
    <w:rsid w:val="002E2AAC"/>
    <w:rsid w:val="00397A08"/>
    <w:rsid w:val="003A4E13"/>
    <w:rsid w:val="003B3D9F"/>
    <w:rsid w:val="00447145"/>
    <w:rsid w:val="004A327F"/>
    <w:rsid w:val="005432AC"/>
    <w:rsid w:val="00651E90"/>
    <w:rsid w:val="00717FFC"/>
    <w:rsid w:val="007476EE"/>
    <w:rsid w:val="00781F6A"/>
    <w:rsid w:val="00782A66"/>
    <w:rsid w:val="00792523"/>
    <w:rsid w:val="00813BAA"/>
    <w:rsid w:val="008333E8"/>
    <w:rsid w:val="008A2A40"/>
    <w:rsid w:val="008A3250"/>
    <w:rsid w:val="008F1437"/>
    <w:rsid w:val="0096461E"/>
    <w:rsid w:val="009D20BB"/>
    <w:rsid w:val="00A46D10"/>
    <w:rsid w:val="00AC6931"/>
    <w:rsid w:val="00AC7881"/>
    <w:rsid w:val="00B474B4"/>
    <w:rsid w:val="00C7333A"/>
    <w:rsid w:val="00C855D0"/>
    <w:rsid w:val="00C92079"/>
    <w:rsid w:val="00CB3E50"/>
    <w:rsid w:val="00CB7751"/>
    <w:rsid w:val="00CF0512"/>
    <w:rsid w:val="00D16798"/>
    <w:rsid w:val="00D435EE"/>
    <w:rsid w:val="00D74A34"/>
    <w:rsid w:val="00E209D7"/>
    <w:rsid w:val="00E45752"/>
    <w:rsid w:val="00EE1CA5"/>
    <w:rsid w:val="00EF2FA7"/>
    <w:rsid w:val="00F91726"/>
    <w:rsid w:val="00FD0E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5B51BF7"/>
  <w15:docId w15:val="{9E0C3026-04A7-40A0-A3DC-A874D5FD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CF0512"/>
    <w:pPr>
      <w:suppressAutoHyphens/>
      <w:spacing w:line="240" w:lineRule="auto"/>
    </w:pPr>
    <w:rPr>
      <w:color w:val="404040"/>
      <w:sz w:val="20"/>
    </w:rPr>
  </w:style>
  <w:style w:type="paragraph" w:styleId="berschrift1">
    <w:name w:val="heading 1"/>
    <w:basedOn w:val="Standard"/>
    <w:next w:val="Standard"/>
    <w:autoRedefine/>
    <w:rsid w:val="00447145"/>
    <w:pPr>
      <w:keepNext/>
      <w:keepLines/>
      <w:shd w:val="clear" w:color="auto" w:fill="00B0F0"/>
      <w:spacing w:after="120"/>
      <w:outlineLvl w:val="0"/>
    </w:pPr>
    <w:rPr>
      <w:rFonts w:ascii="Calibri Light" w:eastAsia="Times New Roman" w:hAnsi="Calibri Light"/>
      <w:color w:val="FFFFFF" w:themeColor="background1"/>
      <w:sz w:val="40"/>
      <w:szCs w:val="32"/>
    </w:rPr>
  </w:style>
  <w:style w:type="paragraph" w:styleId="berschrift2">
    <w:name w:val="heading 2"/>
    <w:basedOn w:val="Standard"/>
    <w:next w:val="Standard"/>
    <w:rsid w:val="00447145"/>
    <w:pPr>
      <w:keepNext/>
      <w:keepLines/>
      <w:shd w:val="clear" w:color="auto" w:fill="ED7D31"/>
      <w:spacing w:before="360" w:after="240"/>
      <w:outlineLvl w:val="1"/>
    </w:pPr>
    <w:rPr>
      <w:rFonts w:ascii="Calibri Light" w:hAnsi="Calibri Light"/>
      <w:color w:val="FFFFFF"/>
      <w:sz w:val="24"/>
      <w:szCs w:val="26"/>
    </w:rPr>
  </w:style>
  <w:style w:type="paragraph" w:styleId="berschrift3">
    <w:name w:val="heading 3"/>
    <w:basedOn w:val="Tabellentextfett"/>
    <w:next w:val="Standard"/>
    <w:rsid w:val="00F91726"/>
    <w:pPr>
      <w:outlineLvl w:val="2"/>
    </w:pPr>
    <w:rPr>
      <w:color w:val="ED7D31"/>
    </w:rPr>
  </w:style>
  <w:style w:type="paragraph" w:styleId="berschrift4">
    <w:name w:val="heading 4"/>
    <w:basedOn w:val="Tabellentextfett"/>
    <w:next w:val="Standard"/>
    <w:rsid w:val="00CB3E50"/>
    <w:pPr>
      <w:spacing w:before="280"/>
      <w:ind w:left="284"/>
      <w:outlineLvl w:val="3"/>
    </w:pPr>
  </w:style>
  <w:style w:type="paragraph" w:styleId="berschrift5">
    <w:name w:val="heading 5"/>
    <w:basedOn w:val="Standard"/>
    <w:next w:val="Standard"/>
    <w:pPr>
      <w:keepNext/>
      <w:keepLines/>
      <w:spacing w:before="40" w:after="0"/>
      <w:outlineLvl w:val="4"/>
    </w:pPr>
    <w:rPr>
      <w:rFonts w:ascii="Calibri Light" w:eastAsia="Times New Roman" w:hAnsi="Calibri Light"/>
      <w:color w:val="2E74B5"/>
    </w:rPr>
  </w:style>
  <w:style w:type="paragraph" w:styleId="berschrift6">
    <w:name w:val="heading 6"/>
    <w:basedOn w:val="Standard"/>
    <w:next w:val="Standard"/>
    <w:pPr>
      <w:keepNext/>
      <w:keepLines/>
      <w:spacing w:before="40" w:after="0"/>
      <w:outlineLvl w:val="5"/>
    </w:pPr>
    <w:rPr>
      <w:rFonts w:ascii="Calibri Light" w:eastAsia="Times New Roman" w:hAnsi="Calibri Light"/>
      <w:color w:val="1F4D78"/>
    </w:rPr>
  </w:style>
  <w:style w:type="paragraph" w:styleId="berschrift7">
    <w:name w:val="heading 7"/>
    <w:basedOn w:val="Standard"/>
    <w:next w:val="Standard"/>
    <w:pPr>
      <w:keepNext/>
      <w:keepLines/>
      <w:spacing w:before="40" w:after="0"/>
      <w:outlineLvl w:val="6"/>
    </w:pPr>
    <w:rPr>
      <w:rFonts w:ascii="Calibri Light" w:eastAsia="Times New Roman" w:hAnsi="Calibri Light"/>
      <w:i/>
      <w:iCs/>
      <w:color w:val="1F4D78"/>
    </w:rPr>
  </w:style>
  <w:style w:type="paragraph" w:styleId="berschrift8">
    <w:name w:val="heading 8"/>
    <w:basedOn w:val="Standard"/>
    <w:next w:val="Standard"/>
    <w:pPr>
      <w:keepNext/>
      <w:keepLines/>
      <w:spacing w:before="40" w:after="0"/>
      <w:outlineLvl w:val="7"/>
    </w:pPr>
    <w:rPr>
      <w:rFonts w:ascii="Calibri Light" w:eastAsia="Times New Roman" w:hAnsi="Calibri Light"/>
      <w:color w:val="272727"/>
      <w:sz w:val="21"/>
      <w:szCs w:val="21"/>
    </w:rPr>
  </w:style>
  <w:style w:type="paragraph" w:styleId="berschrift9">
    <w:name w:val="heading 9"/>
    <w:basedOn w:val="Standard"/>
    <w:next w:val="Standard"/>
    <w:pPr>
      <w:keepNext/>
      <w:keepLines/>
      <w:spacing w:before="40" w:after="0"/>
      <w:outlineLvl w:val="8"/>
    </w:pPr>
    <w:rPr>
      <w:rFonts w:ascii="Calibri Light" w:eastAsia="Times New Roman" w:hAnsi="Calibri Light"/>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ndspalteSchlagworte">
    <w:name w:val="Randspalte Schlagworte"/>
    <w:basedOn w:val="Tabellentextfett"/>
    <w:rsid w:val="00C855D0"/>
    <w:pPr>
      <w:spacing w:before="520"/>
    </w:pPr>
    <w:rPr>
      <w:color w:val="ED7D31"/>
      <w:sz w:val="18"/>
    </w:rPr>
  </w:style>
  <w:style w:type="paragraph" w:styleId="Kopfzeile">
    <w:name w:val="header"/>
    <w:basedOn w:val="Standard"/>
    <w:link w:val="KopfzeileZchn"/>
    <w:uiPriority w:val="99"/>
    <w:unhideWhenUsed/>
    <w:rsid w:val="008A3250"/>
    <w:pPr>
      <w:tabs>
        <w:tab w:val="center" w:pos="4536"/>
        <w:tab w:val="right" w:pos="9072"/>
      </w:tabs>
      <w:spacing w:after="0"/>
    </w:pPr>
  </w:style>
  <w:style w:type="character" w:customStyle="1" w:styleId="KopfzeileZchn">
    <w:name w:val="Kopfzeile Zchn"/>
    <w:basedOn w:val="Absatz-Standardschriftart"/>
    <w:link w:val="Kopfzeile"/>
    <w:uiPriority w:val="99"/>
    <w:rsid w:val="008A3250"/>
    <w:rPr>
      <w:color w:val="404040"/>
      <w:sz w:val="20"/>
    </w:rPr>
  </w:style>
  <w:style w:type="paragraph" w:styleId="Fuzeile">
    <w:name w:val="footer"/>
    <w:basedOn w:val="Standard"/>
    <w:link w:val="FuzeileZchn"/>
    <w:uiPriority w:val="99"/>
    <w:unhideWhenUsed/>
    <w:rsid w:val="008A3250"/>
    <w:pPr>
      <w:tabs>
        <w:tab w:val="center" w:pos="4536"/>
        <w:tab w:val="right" w:pos="9072"/>
      </w:tabs>
      <w:spacing w:after="0"/>
    </w:pPr>
  </w:style>
  <w:style w:type="character" w:customStyle="1" w:styleId="FuzeileZchn">
    <w:name w:val="Fußzeile Zchn"/>
    <w:basedOn w:val="Absatz-Standardschriftart"/>
    <w:link w:val="Fuzeile"/>
    <w:uiPriority w:val="99"/>
    <w:rsid w:val="008A3250"/>
    <w:rPr>
      <w:color w:val="404040"/>
      <w:sz w:val="20"/>
    </w:rPr>
  </w:style>
  <w:style w:type="paragraph" w:styleId="Untertitel">
    <w:name w:val="Subtitle"/>
    <w:basedOn w:val="Standard"/>
    <w:next w:val="Standard"/>
    <w:rPr>
      <w:rFonts w:eastAsia="Times New Roman"/>
      <w:color w:val="5A5A5A"/>
      <w:spacing w:val="15"/>
    </w:rPr>
  </w:style>
  <w:style w:type="paragraph" w:styleId="Inhaltsverzeichnisberschrift">
    <w:name w:val="TOC Heading"/>
    <w:basedOn w:val="berschrift1"/>
    <w:next w:val="Standard"/>
  </w:style>
  <w:style w:type="paragraph" w:customStyle="1" w:styleId="Tabellentext11pt">
    <w:name w:val="Tabellentext_11pt"/>
    <w:basedOn w:val="Standard"/>
    <w:pPr>
      <w:spacing w:after="0"/>
    </w:pPr>
    <w:rPr>
      <w:bCs/>
    </w:rPr>
  </w:style>
  <w:style w:type="paragraph" w:customStyle="1" w:styleId="StandardEingerckt">
    <w:name w:val="Standard Eingerückt"/>
    <w:basedOn w:val="Standard"/>
    <w:rsid w:val="00F91726"/>
    <w:pPr>
      <w:spacing w:after="0"/>
      <w:ind w:left="284"/>
    </w:pPr>
    <w:rPr>
      <w:bCs/>
    </w:rPr>
  </w:style>
  <w:style w:type="paragraph" w:customStyle="1" w:styleId="Tabellentextfett">
    <w:name w:val="Tabellentext fett"/>
    <w:basedOn w:val="StandardEingerckt"/>
    <w:pPr>
      <w:ind w:left="0"/>
    </w:pPr>
    <w:rPr>
      <w:b/>
    </w:rPr>
  </w:style>
  <w:style w:type="paragraph" w:customStyle="1" w:styleId="AufzhlungTabelle">
    <w:name w:val="Aufzählung Tabelle"/>
    <w:basedOn w:val="Standard"/>
    <w:rsid w:val="003A4E13"/>
    <w:pPr>
      <w:numPr>
        <w:numId w:val="7"/>
      </w:numPr>
      <w:suppressAutoHyphens w:val="0"/>
      <w:autoSpaceDE w:val="0"/>
      <w:spacing w:after="0" w:line="260" w:lineRule="atLeast"/>
      <w:textAlignment w:val="center"/>
    </w:pPr>
    <w:rPr>
      <w:rFonts w:cs="Cast Light"/>
      <w:szCs w:val="20"/>
    </w:rPr>
  </w:style>
  <w:style w:type="paragraph" w:customStyle="1" w:styleId="Task">
    <w:name w:val="Task"/>
    <w:basedOn w:val="StandardEingerckt"/>
    <w:rPr>
      <w:b/>
      <w:color w:val="00B0F0"/>
    </w:rPr>
  </w:style>
  <w:style w:type="paragraph" w:customStyle="1" w:styleId="FlietextHervorhebungFett">
    <w:name w:val="Fließtext Hervorhebung Fett"/>
    <w:basedOn w:val="Standard"/>
    <w:rPr>
      <w:b/>
    </w:rPr>
  </w:style>
  <w:style w:type="numbering" w:customStyle="1" w:styleId="LFO3">
    <w:name w:val="LFO3"/>
    <w:basedOn w:val="KeineListe"/>
    <w:pPr>
      <w:numPr>
        <w:numId w:val="1"/>
      </w:numPr>
    </w:pPr>
  </w:style>
  <w:style w:type="numbering" w:customStyle="1" w:styleId="LFO31">
    <w:name w:val="LFO3_1"/>
    <w:basedOn w:val="KeineListe"/>
    <w:pPr>
      <w:numPr>
        <w:numId w:val="2"/>
      </w:numPr>
    </w:pPr>
  </w:style>
  <w:style w:type="character" w:styleId="Hyperlink">
    <w:name w:val="Hyperlink"/>
    <w:basedOn w:val="Absatz-Standardschriftart"/>
    <w:uiPriority w:val="99"/>
    <w:unhideWhenUsed/>
    <w:rsid w:val="00B474B4"/>
    <w:rPr>
      <w:color w:val="0563C1"/>
      <w:u w:val="single"/>
    </w:rPr>
  </w:style>
  <w:style w:type="paragraph" w:styleId="Titel">
    <w:name w:val="Title"/>
    <w:basedOn w:val="Standard"/>
    <w:next w:val="Standard"/>
    <w:link w:val="TitelZchn"/>
    <w:rsid w:val="0096461E"/>
    <w:pPr>
      <w:spacing w:after="0"/>
    </w:pPr>
    <w:rPr>
      <w:rFonts w:ascii="Calibri Light" w:eastAsia="Times New Roman" w:hAnsi="Calibri Light"/>
      <w:spacing w:val="-10"/>
      <w:kern w:val="3"/>
      <w:sz w:val="56"/>
      <w:szCs w:val="56"/>
    </w:rPr>
  </w:style>
  <w:style w:type="character" w:customStyle="1" w:styleId="TitelZchn">
    <w:name w:val="Titel Zchn"/>
    <w:basedOn w:val="Absatz-Standardschriftart"/>
    <w:link w:val="Titel"/>
    <w:rsid w:val="0096461E"/>
    <w:rPr>
      <w:rFonts w:ascii="Calibri Light" w:eastAsia="Times New Roman" w:hAnsi="Calibri Light"/>
      <w:color w:val="404040"/>
      <w:spacing w:val="-10"/>
      <w:kern w:val="3"/>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70266">
      <w:bodyDiv w:val="1"/>
      <w:marLeft w:val="0"/>
      <w:marRight w:val="0"/>
      <w:marTop w:val="0"/>
      <w:marBottom w:val="0"/>
      <w:divBdr>
        <w:top w:val="none" w:sz="0" w:space="0" w:color="auto"/>
        <w:left w:val="none" w:sz="0" w:space="0" w:color="auto"/>
        <w:bottom w:val="none" w:sz="0" w:space="0" w:color="auto"/>
        <w:right w:val="none" w:sz="0" w:space="0" w:color="auto"/>
      </w:divBdr>
    </w:div>
    <w:div w:id="502628244">
      <w:bodyDiv w:val="1"/>
      <w:marLeft w:val="0"/>
      <w:marRight w:val="0"/>
      <w:marTop w:val="0"/>
      <w:marBottom w:val="0"/>
      <w:divBdr>
        <w:top w:val="none" w:sz="0" w:space="0" w:color="auto"/>
        <w:left w:val="none" w:sz="0" w:space="0" w:color="auto"/>
        <w:bottom w:val="none" w:sz="0" w:space="0" w:color="auto"/>
        <w:right w:val="none" w:sz="0" w:space="0" w:color="auto"/>
      </w:divBdr>
    </w:div>
    <w:div w:id="1016080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4.0/" TargetMode="External"/><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eachtoday.de/oe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8D16A-C0A9-46C2-9F5A-8EC2F9BF1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659</Words>
  <Characters>4152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Herold</dc:creator>
  <dc:description/>
  <cp:lastModifiedBy>Martin Daßinnies</cp:lastModifiedBy>
  <cp:revision>13</cp:revision>
  <cp:lastPrinted>2016-05-13T09:30:00Z</cp:lastPrinted>
  <dcterms:created xsi:type="dcterms:W3CDTF">2016-05-31T08:21:00Z</dcterms:created>
  <dcterms:modified xsi:type="dcterms:W3CDTF">2016-07-01T10:16:00Z</dcterms:modified>
</cp:coreProperties>
</file>